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0E7" w:rsidRPr="0012597C" w:rsidRDefault="005960E7" w:rsidP="005960E7">
      <w:pPr>
        <w:jc w:val="center"/>
        <w:rPr>
          <w:sz w:val="20"/>
          <w:szCs w:val="20"/>
        </w:rPr>
      </w:pPr>
      <w:r w:rsidRPr="0012597C">
        <w:rPr>
          <w:rStyle w:val="Strong"/>
          <w:color w:val="000000"/>
          <w:sz w:val="20"/>
          <w:szCs w:val="20"/>
        </w:rPr>
        <w:t>The Catholic District School Board of Eastern Ontario</w:t>
      </w:r>
    </w:p>
    <w:p w:rsidR="005960E7" w:rsidRPr="0012597C" w:rsidRDefault="005960E7" w:rsidP="005960E7">
      <w:pPr>
        <w:jc w:val="center"/>
        <w:rPr>
          <w:sz w:val="20"/>
          <w:szCs w:val="20"/>
        </w:rPr>
      </w:pPr>
      <w:r w:rsidRPr="0012597C">
        <w:rPr>
          <w:rStyle w:val="Strong"/>
          <w:color w:val="000000"/>
          <w:sz w:val="20"/>
          <w:szCs w:val="20"/>
        </w:rPr>
        <w:t>St. Thomas Aquinas Catholic High School</w:t>
      </w:r>
    </w:p>
    <w:p w:rsidR="005960E7" w:rsidRPr="0012597C" w:rsidRDefault="005960E7" w:rsidP="005960E7">
      <w:pPr>
        <w:jc w:val="center"/>
        <w:rPr>
          <w:rStyle w:val="Strong"/>
          <w:color w:val="000000"/>
          <w:sz w:val="20"/>
          <w:szCs w:val="20"/>
        </w:rPr>
      </w:pPr>
      <w:r w:rsidRPr="0012597C">
        <w:rPr>
          <w:rStyle w:val="Strong"/>
          <w:color w:val="000000"/>
          <w:sz w:val="20"/>
          <w:szCs w:val="20"/>
        </w:rPr>
        <w:t xml:space="preserve">Grade 12 University Preparation </w:t>
      </w:r>
    </w:p>
    <w:p w:rsidR="005960E7" w:rsidRPr="0012597C" w:rsidRDefault="005960E7" w:rsidP="005960E7">
      <w:pPr>
        <w:jc w:val="center"/>
        <w:rPr>
          <w:sz w:val="20"/>
          <w:szCs w:val="20"/>
        </w:rPr>
      </w:pPr>
      <w:r w:rsidRPr="0012597C">
        <w:rPr>
          <w:rStyle w:val="Strong"/>
          <w:color w:val="000000"/>
          <w:sz w:val="20"/>
          <w:szCs w:val="20"/>
        </w:rPr>
        <w:t>Political Science</w:t>
      </w:r>
    </w:p>
    <w:p w:rsidR="005960E7" w:rsidRPr="0012597C" w:rsidRDefault="005960E7" w:rsidP="005960E7">
      <w:pPr>
        <w:jc w:val="center"/>
        <w:rPr>
          <w:sz w:val="20"/>
          <w:szCs w:val="20"/>
        </w:rPr>
      </w:pPr>
      <w:r w:rsidRPr="0012597C">
        <w:rPr>
          <w:rStyle w:val="Strong"/>
          <w:color w:val="000000"/>
          <w:sz w:val="20"/>
          <w:szCs w:val="20"/>
        </w:rPr>
        <w:t>CPW4U</w:t>
      </w:r>
    </w:p>
    <w:p w:rsidR="005960E7" w:rsidRPr="0012597C" w:rsidRDefault="005960E7" w:rsidP="005960E7">
      <w:pPr>
        <w:jc w:val="center"/>
        <w:rPr>
          <w:sz w:val="20"/>
          <w:szCs w:val="20"/>
        </w:rPr>
      </w:pPr>
      <w:r w:rsidRPr="0012597C">
        <w:rPr>
          <w:rStyle w:val="Strong"/>
          <w:color w:val="000000"/>
          <w:sz w:val="20"/>
          <w:szCs w:val="20"/>
        </w:rPr>
        <w:t>School year 2011-12</w:t>
      </w:r>
    </w:p>
    <w:p w:rsidR="005960E7" w:rsidRPr="0012597C" w:rsidRDefault="005960E7" w:rsidP="005960E7">
      <w:pPr>
        <w:jc w:val="center"/>
        <w:rPr>
          <w:sz w:val="20"/>
          <w:szCs w:val="20"/>
        </w:rPr>
      </w:pPr>
      <w:r w:rsidRPr="0012597C">
        <w:rPr>
          <w:rStyle w:val="Strong"/>
          <w:sz w:val="20"/>
          <w:szCs w:val="20"/>
        </w:rPr>
        <w:t> </w:t>
      </w:r>
    </w:p>
    <w:p w:rsidR="005960E7" w:rsidRPr="0012597C" w:rsidRDefault="005960E7" w:rsidP="005960E7">
      <w:pPr>
        <w:jc w:val="center"/>
        <w:rPr>
          <w:sz w:val="20"/>
          <w:szCs w:val="20"/>
        </w:rPr>
      </w:pPr>
      <w:r w:rsidRPr="0012597C">
        <w:rPr>
          <w:rStyle w:val="Strong"/>
          <w:sz w:val="20"/>
          <w:szCs w:val="20"/>
        </w:rPr>
        <w:t> </w:t>
      </w:r>
    </w:p>
    <w:p w:rsidR="005960E7" w:rsidRPr="0012597C" w:rsidRDefault="005960E7" w:rsidP="005960E7">
      <w:pPr>
        <w:rPr>
          <w:sz w:val="20"/>
          <w:szCs w:val="20"/>
        </w:rPr>
      </w:pPr>
      <w:r w:rsidRPr="0012597C">
        <w:rPr>
          <w:rStyle w:val="Strong"/>
          <w:color w:val="000000"/>
          <w:sz w:val="20"/>
          <w:szCs w:val="20"/>
        </w:rPr>
        <w:t xml:space="preserve">Credit Value: </w:t>
      </w:r>
      <w:r w:rsidRPr="0012597C">
        <w:rPr>
          <w:color w:val="000000"/>
          <w:sz w:val="20"/>
          <w:szCs w:val="20"/>
        </w:rPr>
        <w:t>1.0</w:t>
      </w:r>
    </w:p>
    <w:p w:rsidR="005960E7" w:rsidRPr="0012597C" w:rsidRDefault="005960E7" w:rsidP="005960E7">
      <w:pPr>
        <w:rPr>
          <w:sz w:val="20"/>
          <w:szCs w:val="20"/>
        </w:rPr>
      </w:pPr>
      <w:r w:rsidRPr="0012597C">
        <w:rPr>
          <w:rStyle w:val="Strong"/>
          <w:color w:val="000000"/>
          <w:sz w:val="20"/>
          <w:szCs w:val="20"/>
        </w:rPr>
        <w:t xml:space="preserve">Teacher:            </w:t>
      </w:r>
      <w:r w:rsidRPr="0012597C">
        <w:rPr>
          <w:color w:val="000000"/>
          <w:sz w:val="20"/>
          <w:szCs w:val="20"/>
        </w:rPr>
        <w:t xml:space="preserve">Mr. R. </w:t>
      </w:r>
      <w:proofErr w:type="spellStart"/>
      <w:r w:rsidRPr="0012597C">
        <w:rPr>
          <w:color w:val="000000"/>
          <w:sz w:val="20"/>
          <w:szCs w:val="20"/>
        </w:rPr>
        <w:t>D’Alessio</w:t>
      </w:r>
      <w:proofErr w:type="spellEnd"/>
    </w:p>
    <w:p w:rsidR="005960E7" w:rsidRPr="0012597C" w:rsidRDefault="005960E7" w:rsidP="005960E7">
      <w:pPr>
        <w:rPr>
          <w:sz w:val="20"/>
          <w:szCs w:val="20"/>
        </w:rPr>
      </w:pPr>
      <w:r w:rsidRPr="0012597C">
        <w:rPr>
          <w:rStyle w:val="Strong"/>
          <w:color w:val="000000"/>
          <w:sz w:val="20"/>
          <w:szCs w:val="20"/>
        </w:rPr>
        <w:t>Class website:</w:t>
      </w:r>
      <w:r w:rsidRPr="0012597C">
        <w:rPr>
          <w:rStyle w:val="HTMLCite"/>
          <w:sz w:val="20"/>
          <w:szCs w:val="20"/>
        </w:rPr>
        <w:t>www.sta-</w:t>
      </w:r>
      <w:r w:rsidRPr="0012597C">
        <w:rPr>
          <w:rStyle w:val="HTMLCite"/>
          <w:b/>
          <w:bCs/>
          <w:sz w:val="20"/>
          <w:szCs w:val="20"/>
        </w:rPr>
        <w:t>russell</w:t>
      </w:r>
      <w:r w:rsidRPr="0012597C">
        <w:rPr>
          <w:rStyle w:val="HTMLCite"/>
          <w:sz w:val="20"/>
          <w:szCs w:val="20"/>
        </w:rPr>
        <w:t>.com/ (click on class websites, course code/</w:t>
      </w:r>
      <w:proofErr w:type="spellStart"/>
      <w:r w:rsidRPr="0012597C">
        <w:rPr>
          <w:rStyle w:val="HTMLCite"/>
          <w:sz w:val="20"/>
          <w:szCs w:val="20"/>
        </w:rPr>
        <w:t>D’Alessio</w:t>
      </w:r>
      <w:proofErr w:type="spellEnd"/>
      <w:r w:rsidRPr="0012597C">
        <w:rPr>
          <w:rStyle w:val="HTMLCite"/>
          <w:sz w:val="20"/>
          <w:szCs w:val="20"/>
        </w:rPr>
        <w:t>)</w:t>
      </w:r>
      <w:r w:rsidR="00730754">
        <w:rPr>
          <w:rStyle w:val="HTMLCite"/>
          <w:sz w:val="20"/>
          <w:szCs w:val="20"/>
        </w:rPr>
        <w:t xml:space="preserve"> (Please see class website for due dates, files, </w:t>
      </w:r>
      <w:proofErr w:type="gramStart"/>
      <w:r w:rsidR="00730754">
        <w:rPr>
          <w:rStyle w:val="HTMLCite"/>
          <w:sz w:val="20"/>
          <w:szCs w:val="20"/>
        </w:rPr>
        <w:t>and  links</w:t>
      </w:r>
      <w:proofErr w:type="gramEnd"/>
      <w:r w:rsidR="00730754">
        <w:rPr>
          <w:rStyle w:val="HTMLCite"/>
          <w:sz w:val="20"/>
          <w:szCs w:val="20"/>
        </w:rPr>
        <w:t xml:space="preserve">.) </w:t>
      </w:r>
    </w:p>
    <w:p w:rsidR="005960E7" w:rsidRPr="0012597C" w:rsidRDefault="005960E7" w:rsidP="005960E7">
      <w:pPr>
        <w:rPr>
          <w:sz w:val="20"/>
          <w:szCs w:val="20"/>
        </w:rPr>
      </w:pPr>
      <w:r w:rsidRPr="0012597C">
        <w:rPr>
          <w:sz w:val="20"/>
          <w:szCs w:val="20"/>
        </w:rPr>
        <w:t> </w:t>
      </w:r>
    </w:p>
    <w:p w:rsidR="005960E7" w:rsidRPr="0012597C" w:rsidRDefault="005960E7" w:rsidP="005960E7">
      <w:pPr>
        <w:rPr>
          <w:sz w:val="20"/>
          <w:szCs w:val="20"/>
        </w:rPr>
      </w:pPr>
      <w:r w:rsidRPr="0012597C">
        <w:rPr>
          <w:rStyle w:val="Strong"/>
          <w:color w:val="5A5758"/>
          <w:sz w:val="20"/>
          <w:szCs w:val="20"/>
          <w:lang/>
        </w:rPr>
        <w:t xml:space="preserve">Prerequisite: </w:t>
      </w:r>
      <w:r w:rsidRPr="0012597C">
        <w:rPr>
          <w:color w:val="5A5758"/>
          <w:sz w:val="20"/>
          <w:szCs w:val="20"/>
          <w:lang/>
        </w:rPr>
        <w:t>Any university or university/college preparation course in Canadian and world studies, English or social sciences and humanities.</w:t>
      </w:r>
      <w:r w:rsidRPr="0012597C">
        <w:rPr>
          <w:color w:val="5A5758"/>
          <w:sz w:val="20"/>
          <w:szCs w:val="20"/>
          <w:lang/>
        </w:rPr>
        <w:br/>
      </w:r>
      <w:r w:rsidRPr="0012597C">
        <w:rPr>
          <w:rStyle w:val="Strong"/>
          <w:color w:val="5A5758"/>
          <w:sz w:val="20"/>
          <w:szCs w:val="20"/>
          <w:lang/>
        </w:rPr>
        <w:t xml:space="preserve">Curriculum Policy Document: </w:t>
      </w:r>
      <w:r w:rsidRPr="0012597C">
        <w:rPr>
          <w:rStyle w:val="Emphasis"/>
          <w:color w:val="5A5758"/>
          <w:sz w:val="20"/>
          <w:szCs w:val="20"/>
          <w:lang/>
        </w:rPr>
        <w:t>Canadian and World Studies, The Ontario Curriculum, Grades 11 and 12, 2005 (Revised</w:t>
      </w:r>
      <w:proofErr w:type="gramStart"/>
      <w:r w:rsidRPr="0012597C">
        <w:rPr>
          <w:rStyle w:val="Emphasis"/>
          <w:color w:val="5A5758"/>
          <w:sz w:val="20"/>
          <w:szCs w:val="20"/>
          <w:lang/>
        </w:rPr>
        <w:t>)</w:t>
      </w:r>
      <w:proofErr w:type="gramEnd"/>
      <w:r w:rsidRPr="0012597C">
        <w:rPr>
          <w:color w:val="5A5758"/>
          <w:sz w:val="20"/>
          <w:szCs w:val="20"/>
          <w:lang/>
        </w:rPr>
        <w:br/>
      </w:r>
      <w:r w:rsidRPr="0012597C">
        <w:rPr>
          <w:rStyle w:val="Strong"/>
          <w:color w:val="5A5758"/>
          <w:sz w:val="20"/>
          <w:szCs w:val="20"/>
          <w:lang/>
        </w:rPr>
        <w:t xml:space="preserve">Department: </w:t>
      </w:r>
      <w:r w:rsidRPr="0012597C">
        <w:rPr>
          <w:color w:val="5A5758"/>
          <w:sz w:val="20"/>
          <w:szCs w:val="20"/>
          <w:lang/>
        </w:rPr>
        <w:t>Canadian and World Studies</w:t>
      </w:r>
    </w:p>
    <w:p w:rsidR="005960E7" w:rsidRPr="0012597C" w:rsidRDefault="005960E7" w:rsidP="005960E7">
      <w:pPr>
        <w:rPr>
          <w:sz w:val="20"/>
          <w:szCs w:val="20"/>
        </w:rPr>
      </w:pPr>
      <w:r w:rsidRPr="0012597C">
        <w:rPr>
          <w:sz w:val="20"/>
          <w:szCs w:val="20"/>
        </w:rPr>
        <w:t> </w:t>
      </w:r>
    </w:p>
    <w:p w:rsidR="005960E7" w:rsidRPr="0012597C" w:rsidRDefault="005960E7" w:rsidP="005960E7">
      <w:pPr>
        <w:rPr>
          <w:sz w:val="20"/>
          <w:szCs w:val="20"/>
        </w:rPr>
      </w:pPr>
      <w:r w:rsidRPr="0012597C">
        <w:rPr>
          <w:rStyle w:val="Strong"/>
          <w:color w:val="000000"/>
          <w:sz w:val="20"/>
          <w:szCs w:val="20"/>
          <w:u w:val="single"/>
        </w:rPr>
        <w:t>Course Description</w:t>
      </w:r>
    </w:p>
    <w:p w:rsidR="005960E7" w:rsidRPr="0012597C" w:rsidRDefault="005960E7" w:rsidP="005960E7">
      <w:pPr>
        <w:rPr>
          <w:color w:val="5A5758"/>
          <w:sz w:val="20"/>
          <w:szCs w:val="20"/>
          <w:lang/>
        </w:rPr>
      </w:pPr>
      <w:r w:rsidRPr="0012597C">
        <w:rPr>
          <w:color w:val="5A5758"/>
          <w:sz w:val="20"/>
          <w:szCs w:val="20"/>
          <w:lang/>
        </w:rPr>
        <w:t>This course examines Canadian and world politics from a variety of perspectives. Students will investigate the ways in which individuals, groups, and states work to influence domestic and world events, the role of political ideologies in national and international politics, and the dynamics of international cooperation and conflict resolution. Students will apply critical thinking and communication skills to develop and support informed opinions about current political conflicts, events, and issues.</w:t>
      </w:r>
    </w:p>
    <w:p w:rsidR="005960E7" w:rsidRPr="0012597C" w:rsidRDefault="005960E7" w:rsidP="005960E7">
      <w:pPr>
        <w:rPr>
          <w:sz w:val="20"/>
          <w:szCs w:val="20"/>
        </w:rPr>
      </w:pPr>
      <w:r w:rsidRPr="0012597C">
        <w:rPr>
          <w:sz w:val="20"/>
          <w:szCs w:val="20"/>
        </w:rPr>
        <w:t> </w:t>
      </w:r>
    </w:p>
    <w:p w:rsidR="005960E7" w:rsidRPr="0012597C" w:rsidRDefault="005960E7" w:rsidP="005960E7">
      <w:pPr>
        <w:rPr>
          <w:sz w:val="20"/>
          <w:szCs w:val="20"/>
        </w:rPr>
      </w:pPr>
      <w:r w:rsidRPr="0012597C">
        <w:rPr>
          <w:rStyle w:val="Strong"/>
          <w:color w:val="000000"/>
          <w:sz w:val="20"/>
          <w:szCs w:val="20"/>
          <w:u w:val="single"/>
        </w:rPr>
        <w:t>Overall Expectations</w:t>
      </w:r>
    </w:p>
    <w:p w:rsidR="005960E7" w:rsidRPr="0012597C" w:rsidRDefault="005960E7" w:rsidP="005960E7">
      <w:pPr>
        <w:rPr>
          <w:sz w:val="20"/>
          <w:szCs w:val="20"/>
        </w:rPr>
      </w:pPr>
      <w:r w:rsidRPr="0012597C">
        <w:rPr>
          <w:sz w:val="20"/>
          <w:szCs w:val="20"/>
        </w:rPr>
        <w:t> </w:t>
      </w:r>
    </w:p>
    <w:p w:rsidR="005960E7" w:rsidRPr="0012597C" w:rsidRDefault="005960E7" w:rsidP="005960E7">
      <w:pPr>
        <w:rPr>
          <w:sz w:val="20"/>
          <w:szCs w:val="20"/>
        </w:rPr>
      </w:pPr>
      <w:r w:rsidRPr="0012597C">
        <w:rPr>
          <w:color w:val="000000"/>
          <w:sz w:val="20"/>
          <w:szCs w:val="20"/>
        </w:rPr>
        <w:t>The students are expected to:</w:t>
      </w:r>
    </w:p>
    <w:p w:rsidR="005960E7" w:rsidRPr="0012597C" w:rsidRDefault="005960E7" w:rsidP="005960E7">
      <w:pPr>
        <w:rPr>
          <w:sz w:val="20"/>
          <w:szCs w:val="20"/>
        </w:rPr>
      </w:pPr>
      <w:r w:rsidRPr="0012597C">
        <w:rPr>
          <w:sz w:val="20"/>
          <w:szCs w:val="20"/>
        </w:rPr>
        <w:t> </w:t>
      </w:r>
    </w:p>
    <w:p w:rsidR="005960E7" w:rsidRPr="0012597C" w:rsidRDefault="005960E7" w:rsidP="005960E7">
      <w:pPr>
        <w:rPr>
          <w:sz w:val="20"/>
          <w:szCs w:val="20"/>
        </w:rPr>
      </w:pPr>
      <w:r w:rsidRPr="0012597C">
        <w:rPr>
          <w:color w:val="000000"/>
          <w:sz w:val="20"/>
          <w:szCs w:val="20"/>
        </w:rPr>
        <w:t>1. read and demonstrate an understanding of texts from various periods, with an emphasis on analyzing and assessing information, ideas, themes, issues, and language;</w:t>
      </w:r>
    </w:p>
    <w:p w:rsidR="005960E7" w:rsidRPr="0012597C" w:rsidRDefault="005960E7" w:rsidP="005960E7">
      <w:pPr>
        <w:rPr>
          <w:sz w:val="20"/>
          <w:szCs w:val="20"/>
        </w:rPr>
      </w:pPr>
      <w:r w:rsidRPr="0012597C">
        <w:rPr>
          <w:color w:val="000000"/>
          <w:sz w:val="20"/>
          <w:szCs w:val="20"/>
        </w:rPr>
        <w:t xml:space="preserve">2. </w:t>
      </w:r>
      <w:proofErr w:type="gramStart"/>
      <w:r w:rsidRPr="0012597C">
        <w:rPr>
          <w:sz w:val="20"/>
          <w:szCs w:val="20"/>
        </w:rPr>
        <w:t>use</w:t>
      </w:r>
      <w:proofErr w:type="gramEnd"/>
      <w:r w:rsidRPr="0012597C">
        <w:rPr>
          <w:sz w:val="20"/>
          <w:szCs w:val="20"/>
        </w:rPr>
        <w:t xml:space="preserve"> a variety of print and electronic primary and secondary sources. </w:t>
      </w:r>
    </w:p>
    <w:p w:rsidR="005960E7" w:rsidRPr="0012597C" w:rsidRDefault="005960E7" w:rsidP="005960E7">
      <w:pPr>
        <w:rPr>
          <w:sz w:val="20"/>
          <w:szCs w:val="20"/>
        </w:rPr>
      </w:pPr>
      <w:r w:rsidRPr="0012597C">
        <w:rPr>
          <w:color w:val="000000"/>
          <w:sz w:val="20"/>
          <w:szCs w:val="20"/>
        </w:rPr>
        <w:t>5.</w:t>
      </w:r>
      <w:r w:rsidR="0012597C" w:rsidRPr="0012597C">
        <w:rPr>
          <w:color w:val="000000"/>
          <w:sz w:val="20"/>
          <w:szCs w:val="20"/>
        </w:rPr>
        <w:t xml:space="preserve"> </w:t>
      </w:r>
      <w:proofErr w:type="gramStart"/>
      <w:r w:rsidRPr="0012597C">
        <w:rPr>
          <w:color w:val="000000"/>
          <w:sz w:val="20"/>
          <w:szCs w:val="20"/>
        </w:rPr>
        <w:t>use</w:t>
      </w:r>
      <w:proofErr w:type="gramEnd"/>
      <w:r w:rsidRPr="0012597C">
        <w:rPr>
          <w:color w:val="000000"/>
          <w:sz w:val="20"/>
          <w:szCs w:val="20"/>
        </w:rPr>
        <w:t xml:space="preserve"> a variety of organizational structures and patterns to produce coherent and effective written work;</w:t>
      </w:r>
    </w:p>
    <w:p w:rsidR="0012597C" w:rsidRPr="0012597C" w:rsidRDefault="005960E7" w:rsidP="005960E7">
      <w:pPr>
        <w:rPr>
          <w:color w:val="000000"/>
          <w:sz w:val="20"/>
          <w:szCs w:val="20"/>
        </w:rPr>
      </w:pPr>
      <w:r w:rsidRPr="0012597C">
        <w:rPr>
          <w:color w:val="000000"/>
          <w:sz w:val="20"/>
          <w:szCs w:val="20"/>
        </w:rPr>
        <w:t xml:space="preserve">7. </w:t>
      </w:r>
      <w:proofErr w:type="gramStart"/>
      <w:r w:rsidRPr="0012597C">
        <w:rPr>
          <w:color w:val="000000"/>
          <w:sz w:val="20"/>
          <w:szCs w:val="20"/>
        </w:rPr>
        <w:t>demonstrate</w:t>
      </w:r>
      <w:proofErr w:type="gramEnd"/>
      <w:r w:rsidRPr="0012597C">
        <w:rPr>
          <w:color w:val="000000"/>
          <w:sz w:val="20"/>
          <w:szCs w:val="20"/>
        </w:rPr>
        <w:t xml:space="preserve"> an understanding of a variety of </w:t>
      </w:r>
      <w:r w:rsidR="0012597C" w:rsidRPr="0012597C">
        <w:rPr>
          <w:color w:val="000000"/>
          <w:sz w:val="20"/>
          <w:szCs w:val="20"/>
        </w:rPr>
        <w:t>political issues, the political spectrum, and the relationship between politics and culture, religion, democracy, and media.</w:t>
      </w:r>
    </w:p>
    <w:p w:rsidR="0012597C" w:rsidRPr="0012597C" w:rsidRDefault="0012597C" w:rsidP="005960E7">
      <w:pPr>
        <w:rPr>
          <w:color w:val="000000"/>
          <w:sz w:val="20"/>
          <w:szCs w:val="20"/>
        </w:rPr>
      </w:pPr>
      <w:proofErr w:type="gramStart"/>
      <w:r w:rsidRPr="0012597C">
        <w:rPr>
          <w:color w:val="000000"/>
          <w:sz w:val="20"/>
          <w:szCs w:val="20"/>
        </w:rPr>
        <w:t>8.Curriculum</w:t>
      </w:r>
      <w:proofErr w:type="gramEnd"/>
      <w:r w:rsidRPr="0012597C">
        <w:rPr>
          <w:color w:val="000000"/>
          <w:sz w:val="20"/>
          <w:szCs w:val="20"/>
        </w:rPr>
        <w:t>:</w:t>
      </w:r>
    </w:p>
    <w:p w:rsidR="0012597C" w:rsidRPr="0012597C" w:rsidRDefault="0012597C" w:rsidP="005960E7">
      <w:pPr>
        <w:rPr>
          <w:color w:val="000000"/>
          <w:sz w:val="20"/>
          <w:szCs w:val="20"/>
        </w:rPr>
      </w:pPr>
    </w:p>
    <w:tbl>
      <w:tblPr>
        <w:tblW w:w="810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10"/>
        <w:gridCol w:w="6690"/>
      </w:tblGrid>
      <w:tr w:rsidR="0012597C" w:rsidRPr="0012597C" w:rsidTr="0012597C">
        <w:tc>
          <w:tcPr>
            <w:tcW w:w="0" w:type="auto"/>
            <w:gridSpan w:val="2"/>
            <w:tcBorders>
              <w:top w:val="outset" w:sz="6" w:space="0" w:color="auto"/>
              <w:left w:val="outset" w:sz="6" w:space="0" w:color="auto"/>
              <w:bottom w:val="outset" w:sz="6" w:space="0" w:color="auto"/>
              <w:right w:val="outset" w:sz="6" w:space="0" w:color="auto"/>
            </w:tcBorders>
            <w:shd w:val="clear" w:color="auto" w:fill="D9D9D9"/>
            <w:hideMark/>
          </w:tcPr>
          <w:p w:rsidR="0012597C" w:rsidRPr="0012597C" w:rsidRDefault="0012597C" w:rsidP="0012597C">
            <w:pPr>
              <w:jc w:val="center"/>
              <w:rPr>
                <w:color w:val="5A5758"/>
                <w:sz w:val="20"/>
                <w:szCs w:val="20"/>
              </w:rPr>
            </w:pPr>
            <w:r w:rsidRPr="0012597C">
              <w:rPr>
                <w:color w:val="5A5758"/>
                <w:sz w:val="20"/>
                <w:szCs w:val="20"/>
              </w:rPr>
              <w:t>Overall Expectations</w:t>
            </w:r>
          </w:p>
        </w:tc>
      </w:tr>
      <w:tr w:rsidR="0012597C" w:rsidRPr="0012597C" w:rsidTr="0012597C">
        <w:tc>
          <w:tcPr>
            <w:tcW w:w="1500" w:type="dxa"/>
            <w:tcBorders>
              <w:top w:val="outset" w:sz="6" w:space="0" w:color="auto"/>
              <w:left w:val="outset" w:sz="6" w:space="0" w:color="auto"/>
              <w:bottom w:val="outset" w:sz="6" w:space="0" w:color="auto"/>
              <w:right w:val="outset" w:sz="6" w:space="0" w:color="auto"/>
            </w:tcBorders>
            <w:vAlign w:val="center"/>
            <w:hideMark/>
          </w:tcPr>
          <w:p w:rsidR="0012597C" w:rsidRPr="0012597C" w:rsidRDefault="0012597C" w:rsidP="0012597C">
            <w:pPr>
              <w:jc w:val="center"/>
              <w:rPr>
                <w:color w:val="5A5758"/>
                <w:sz w:val="20"/>
                <w:szCs w:val="20"/>
              </w:rPr>
            </w:pPr>
            <w:r w:rsidRPr="0012597C">
              <w:rPr>
                <w:color w:val="5A5758"/>
                <w:sz w:val="20"/>
                <w:szCs w:val="20"/>
              </w:rPr>
              <w:t>020.100.01.01</w:t>
            </w:r>
          </w:p>
        </w:tc>
        <w:tc>
          <w:tcPr>
            <w:tcW w:w="6600" w:type="dxa"/>
            <w:tcBorders>
              <w:top w:val="outset" w:sz="6" w:space="0" w:color="auto"/>
              <w:left w:val="outset" w:sz="6" w:space="0" w:color="auto"/>
              <w:bottom w:val="outset" w:sz="6" w:space="0" w:color="auto"/>
              <w:right w:val="outset" w:sz="6" w:space="0" w:color="auto"/>
            </w:tcBorders>
            <w:hideMark/>
          </w:tcPr>
          <w:p w:rsidR="0012597C" w:rsidRPr="0012597C" w:rsidRDefault="0012597C" w:rsidP="0012597C">
            <w:pPr>
              <w:rPr>
                <w:color w:val="5A5758"/>
                <w:sz w:val="20"/>
                <w:szCs w:val="20"/>
              </w:rPr>
            </w:pPr>
            <w:r w:rsidRPr="0012597C">
              <w:rPr>
                <w:color w:val="5A5758"/>
                <w:sz w:val="20"/>
                <w:szCs w:val="20"/>
              </w:rPr>
              <w:t>explain the rights and responsibilities of individual citizens, groups, and states in the international community;</w:t>
            </w:r>
          </w:p>
        </w:tc>
      </w:tr>
      <w:tr w:rsidR="0012597C" w:rsidRPr="0012597C" w:rsidTr="0012597C">
        <w:tc>
          <w:tcPr>
            <w:tcW w:w="0" w:type="auto"/>
            <w:tcBorders>
              <w:top w:val="outset" w:sz="6" w:space="0" w:color="auto"/>
              <w:left w:val="outset" w:sz="6" w:space="0" w:color="auto"/>
              <w:bottom w:val="outset" w:sz="6" w:space="0" w:color="auto"/>
              <w:right w:val="outset" w:sz="6" w:space="0" w:color="auto"/>
            </w:tcBorders>
            <w:vAlign w:val="center"/>
            <w:hideMark/>
          </w:tcPr>
          <w:p w:rsidR="0012597C" w:rsidRPr="0012597C" w:rsidRDefault="0012597C" w:rsidP="0012597C">
            <w:pPr>
              <w:jc w:val="center"/>
              <w:rPr>
                <w:color w:val="5A5758"/>
                <w:sz w:val="20"/>
                <w:szCs w:val="20"/>
              </w:rPr>
            </w:pPr>
            <w:r w:rsidRPr="0012597C">
              <w:rPr>
                <w:color w:val="5A5758"/>
                <w:sz w:val="20"/>
                <w:szCs w:val="20"/>
              </w:rPr>
              <w:t>020.100.01.02</w:t>
            </w:r>
          </w:p>
        </w:tc>
        <w:tc>
          <w:tcPr>
            <w:tcW w:w="0" w:type="auto"/>
            <w:tcBorders>
              <w:top w:val="outset" w:sz="6" w:space="0" w:color="auto"/>
              <w:left w:val="outset" w:sz="6" w:space="0" w:color="auto"/>
              <w:bottom w:val="outset" w:sz="6" w:space="0" w:color="auto"/>
              <w:right w:val="outset" w:sz="6" w:space="0" w:color="auto"/>
            </w:tcBorders>
            <w:hideMark/>
          </w:tcPr>
          <w:p w:rsidR="0012597C" w:rsidRPr="0012597C" w:rsidRDefault="0012597C" w:rsidP="0012597C">
            <w:pPr>
              <w:rPr>
                <w:color w:val="5A5758"/>
                <w:sz w:val="20"/>
                <w:szCs w:val="20"/>
              </w:rPr>
            </w:pPr>
            <w:r w:rsidRPr="0012597C">
              <w:rPr>
                <w:color w:val="5A5758"/>
                <w:sz w:val="20"/>
                <w:szCs w:val="20"/>
              </w:rPr>
              <w:t>describe the main ways in which sovereign states and non-state participants cooperate and deal with international conflicts;</w:t>
            </w:r>
          </w:p>
        </w:tc>
      </w:tr>
      <w:tr w:rsidR="0012597C" w:rsidRPr="0012597C" w:rsidTr="0012597C">
        <w:tc>
          <w:tcPr>
            <w:tcW w:w="0" w:type="auto"/>
            <w:tcBorders>
              <w:top w:val="outset" w:sz="6" w:space="0" w:color="auto"/>
              <w:left w:val="outset" w:sz="6" w:space="0" w:color="auto"/>
              <w:bottom w:val="outset" w:sz="6" w:space="0" w:color="auto"/>
              <w:right w:val="outset" w:sz="6" w:space="0" w:color="auto"/>
            </w:tcBorders>
            <w:vAlign w:val="center"/>
            <w:hideMark/>
          </w:tcPr>
          <w:p w:rsidR="0012597C" w:rsidRPr="0012597C" w:rsidRDefault="0012597C" w:rsidP="0012597C">
            <w:pPr>
              <w:jc w:val="center"/>
              <w:rPr>
                <w:color w:val="5A5758"/>
                <w:sz w:val="20"/>
                <w:szCs w:val="20"/>
              </w:rPr>
            </w:pPr>
            <w:r w:rsidRPr="0012597C">
              <w:rPr>
                <w:color w:val="5A5758"/>
                <w:sz w:val="20"/>
                <w:szCs w:val="20"/>
              </w:rPr>
              <w:t>020.100.01.03</w:t>
            </w:r>
          </w:p>
        </w:tc>
        <w:tc>
          <w:tcPr>
            <w:tcW w:w="0" w:type="auto"/>
            <w:tcBorders>
              <w:top w:val="outset" w:sz="6" w:space="0" w:color="auto"/>
              <w:left w:val="outset" w:sz="6" w:space="0" w:color="auto"/>
              <w:bottom w:val="outset" w:sz="6" w:space="0" w:color="auto"/>
              <w:right w:val="outset" w:sz="6" w:space="0" w:color="auto"/>
            </w:tcBorders>
            <w:hideMark/>
          </w:tcPr>
          <w:p w:rsidR="0012597C" w:rsidRPr="0012597C" w:rsidRDefault="0012597C" w:rsidP="0012597C">
            <w:pPr>
              <w:rPr>
                <w:color w:val="5A5758"/>
                <w:sz w:val="20"/>
                <w:szCs w:val="20"/>
              </w:rPr>
            </w:pPr>
            <w:r w:rsidRPr="0012597C">
              <w:rPr>
                <w:color w:val="5A5758"/>
                <w:sz w:val="20"/>
                <w:szCs w:val="20"/>
              </w:rPr>
              <w:t>evaluate the role of Canada and Canadians in the international community;</w:t>
            </w:r>
          </w:p>
        </w:tc>
      </w:tr>
      <w:tr w:rsidR="0012597C" w:rsidRPr="0012597C" w:rsidTr="0012597C">
        <w:tc>
          <w:tcPr>
            <w:tcW w:w="0" w:type="auto"/>
            <w:tcBorders>
              <w:top w:val="outset" w:sz="6" w:space="0" w:color="auto"/>
              <w:left w:val="outset" w:sz="6" w:space="0" w:color="auto"/>
              <w:bottom w:val="outset" w:sz="6" w:space="0" w:color="auto"/>
              <w:right w:val="outset" w:sz="6" w:space="0" w:color="auto"/>
            </w:tcBorders>
            <w:vAlign w:val="center"/>
            <w:hideMark/>
          </w:tcPr>
          <w:p w:rsidR="0012597C" w:rsidRPr="0012597C" w:rsidRDefault="0012597C" w:rsidP="0012597C">
            <w:pPr>
              <w:jc w:val="center"/>
              <w:rPr>
                <w:color w:val="5A5758"/>
                <w:sz w:val="20"/>
                <w:szCs w:val="20"/>
              </w:rPr>
            </w:pPr>
            <w:r w:rsidRPr="0012597C">
              <w:rPr>
                <w:color w:val="5A5758"/>
                <w:sz w:val="20"/>
                <w:szCs w:val="20"/>
              </w:rPr>
              <w:t>020.100.01.04</w:t>
            </w:r>
          </w:p>
        </w:tc>
        <w:tc>
          <w:tcPr>
            <w:tcW w:w="0" w:type="auto"/>
            <w:tcBorders>
              <w:top w:val="outset" w:sz="6" w:space="0" w:color="auto"/>
              <w:left w:val="outset" w:sz="6" w:space="0" w:color="auto"/>
              <w:bottom w:val="outset" w:sz="6" w:space="0" w:color="auto"/>
              <w:right w:val="outset" w:sz="6" w:space="0" w:color="auto"/>
            </w:tcBorders>
            <w:hideMark/>
          </w:tcPr>
          <w:p w:rsidR="0012597C" w:rsidRPr="0012597C" w:rsidRDefault="0012597C" w:rsidP="0012597C">
            <w:pPr>
              <w:rPr>
                <w:color w:val="5A5758"/>
                <w:sz w:val="20"/>
                <w:szCs w:val="20"/>
              </w:rPr>
            </w:pPr>
            <w:r w:rsidRPr="0012597C">
              <w:rPr>
                <w:color w:val="5A5758"/>
                <w:sz w:val="20"/>
                <w:szCs w:val="20"/>
              </w:rPr>
              <w:t>describe the structure and function of international intergovernmental and non-governmental organizations;</w:t>
            </w:r>
          </w:p>
        </w:tc>
      </w:tr>
      <w:tr w:rsidR="0012597C" w:rsidRPr="0012597C" w:rsidTr="0012597C">
        <w:tc>
          <w:tcPr>
            <w:tcW w:w="0" w:type="auto"/>
            <w:tcBorders>
              <w:top w:val="outset" w:sz="6" w:space="0" w:color="auto"/>
              <w:left w:val="outset" w:sz="6" w:space="0" w:color="auto"/>
              <w:bottom w:val="outset" w:sz="6" w:space="0" w:color="auto"/>
              <w:right w:val="outset" w:sz="6" w:space="0" w:color="auto"/>
            </w:tcBorders>
            <w:vAlign w:val="center"/>
            <w:hideMark/>
          </w:tcPr>
          <w:p w:rsidR="0012597C" w:rsidRPr="0012597C" w:rsidRDefault="0012597C" w:rsidP="0012597C">
            <w:pPr>
              <w:jc w:val="center"/>
              <w:rPr>
                <w:color w:val="5A5758"/>
                <w:sz w:val="20"/>
                <w:szCs w:val="20"/>
              </w:rPr>
            </w:pPr>
            <w:r w:rsidRPr="0012597C">
              <w:rPr>
                <w:color w:val="5A5758"/>
                <w:sz w:val="20"/>
                <w:szCs w:val="20"/>
              </w:rPr>
              <w:t>020.100.01.05</w:t>
            </w:r>
          </w:p>
        </w:tc>
        <w:tc>
          <w:tcPr>
            <w:tcW w:w="0" w:type="auto"/>
            <w:tcBorders>
              <w:top w:val="outset" w:sz="6" w:space="0" w:color="auto"/>
              <w:left w:val="outset" w:sz="6" w:space="0" w:color="auto"/>
              <w:bottom w:val="outset" w:sz="6" w:space="0" w:color="auto"/>
              <w:right w:val="outset" w:sz="6" w:space="0" w:color="auto"/>
            </w:tcBorders>
            <w:hideMark/>
          </w:tcPr>
          <w:p w:rsidR="0012597C" w:rsidRPr="0012597C" w:rsidRDefault="0012597C" w:rsidP="0012597C">
            <w:pPr>
              <w:rPr>
                <w:color w:val="5A5758"/>
                <w:sz w:val="20"/>
                <w:szCs w:val="20"/>
              </w:rPr>
            </w:pPr>
            <w:proofErr w:type="gramStart"/>
            <w:r w:rsidRPr="0012597C">
              <w:rPr>
                <w:color w:val="5A5758"/>
                <w:sz w:val="20"/>
                <w:szCs w:val="20"/>
              </w:rPr>
              <w:t>evaluate</w:t>
            </w:r>
            <w:proofErr w:type="gramEnd"/>
            <w:r w:rsidRPr="0012597C">
              <w:rPr>
                <w:color w:val="5A5758"/>
                <w:sz w:val="20"/>
                <w:szCs w:val="20"/>
              </w:rPr>
              <w:t xml:space="preserve"> the role and operation of the international human rights protection system.</w:t>
            </w:r>
          </w:p>
        </w:tc>
      </w:tr>
    </w:tbl>
    <w:p w:rsidR="0012597C" w:rsidRPr="0012597C" w:rsidRDefault="0012597C" w:rsidP="005960E7">
      <w:pPr>
        <w:rPr>
          <w:color w:val="000000"/>
          <w:sz w:val="20"/>
          <w:szCs w:val="20"/>
        </w:rPr>
      </w:pPr>
    </w:p>
    <w:p w:rsidR="0012597C" w:rsidRPr="0012597C" w:rsidRDefault="0012597C" w:rsidP="005960E7">
      <w:pPr>
        <w:rPr>
          <w:color w:val="000000"/>
          <w:sz w:val="20"/>
          <w:szCs w:val="20"/>
        </w:rPr>
      </w:pP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299"/>
        <w:gridCol w:w="5896"/>
        <w:gridCol w:w="565"/>
      </w:tblGrid>
      <w:tr w:rsidR="0012597C" w:rsidRPr="0012597C" w:rsidTr="0012597C">
        <w:trPr>
          <w:gridAfter w:val="1"/>
        </w:trPr>
        <w:tc>
          <w:tcPr>
            <w:tcW w:w="8505" w:type="dxa"/>
            <w:tcBorders>
              <w:top w:val="outset" w:sz="6" w:space="0" w:color="auto"/>
              <w:left w:val="outset" w:sz="6" w:space="0" w:color="auto"/>
              <w:bottom w:val="outset" w:sz="6" w:space="0" w:color="auto"/>
              <w:right w:val="outset" w:sz="6" w:space="0" w:color="auto"/>
            </w:tcBorders>
            <w:hideMark/>
          </w:tcPr>
          <w:p w:rsidR="0012597C" w:rsidRPr="0012597C" w:rsidRDefault="0012597C" w:rsidP="0012597C">
            <w:pPr>
              <w:spacing w:before="100" w:beforeAutospacing="1" w:after="100" w:afterAutospacing="1"/>
              <w:jc w:val="center"/>
              <w:rPr>
                <w:color w:val="5A5758"/>
                <w:sz w:val="20"/>
                <w:szCs w:val="20"/>
              </w:rPr>
            </w:pPr>
            <w:r w:rsidRPr="0012597C">
              <w:rPr>
                <w:b/>
                <w:bCs/>
                <w:color w:val="5A5758"/>
                <w:sz w:val="20"/>
                <w:szCs w:val="20"/>
              </w:rPr>
              <w:t>Titles and Descriptions</w:t>
            </w:r>
          </w:p>
        </w:tc>
        <w:tc>
          <w:tcPr>
            <w:tcW w:w="1170" w:type="dxa"/>
            <w:tcBorders>
              <w:top w:val="outset" w:sz="6" w:space="0" w:color="auto"/>
              <w:left w:val="outset" w:sz="6" w:space="0" w:color="auto"/>
              <w:bottom w:val="outset" w:sz="6" w:space="0" w:color="auto"/>
              <w:right w:val="outset" w:sz="6" w:space="0" w:color="auto"/>
            </w:tcBorders>
            <w:hideMark/>
          </w:tcPr>
          <w:p w:rsidR="0012597C" w:rsidRPr="0012597C" w:rsidRDefault="0012597C" w:rsidP="0012597C">
            <w:pPr>
              <w:spacing w:before="100" w:beforeAutospacing="1" w:after="100" w:afterAutospacing="1"/>
              <w:jc w:val="center"/>
              <w:rPr>
                <w:color w:val="5A5758"/>
                <w:sz w:val="20"/>
                <w:szCs w:val="20"/>
              </w:rPr>
            </w:pPr>
            <w:r w:rsidRPr="0012597C">
              <w:rPr>
                <w:b/>
                <w:bCs/>
                <w:color w:val="5A5758"/>
                <w:sz w:val="20"/>
                <w:szCs w:val="20"/>
              </w:rPr>
              <w:t>Time and Sequence</w:t>
            </w:r>
          </w:p>
        </w:tc>
      </w:tr>
      <w:tr w:rsidR="0012597C" w:rsidRPr="0012597C" w:rsidTr="0012597C">
        <w:tc>
          <w:tcPr>
            <w:tcW w:w="0" w:type="auto"/>
            <w:tcBorders>
              <w:top w:val="outset" w:sz="6" w:space="0" w:color="auto"/>
              <w:left w:val="outset" w:sz="6" w:space="0" w:color="auto"/>
              <w:bottom w:val="outset" w:sz="6" w:space="0" w:color="auto"/>
              <w:right w:val="outset" w:sz="6" w:space="0" w:color="auto"/>
            </w:tcBorders>
            <w:hideMark/>
          </w:tcPr>
          <w:p w:rsidR="0012597C" w:rsidRPr="0012597C" w:rsidRDefault="0012597C" w:rsidP="0012597C">
            <w:pPr>
              <w:spacing w:before="100" w:beforeAutospacing="1" w:after="100" w:afterAutospacing="1"/>
              <w:jc w:val="center"/>
              <w:rPr>
                <w:color w:val="5A5758"/>
                <w:sz w:val="20"/>
                <w:szCs w:val="20"/>
              </w:rPr>
            </w:pPr>
            <w:r w:rsidRPr="0012597C">
              <w:rPr>
                <w:color w:val="5A5758"/>
                <w:sz w:val="20"/>
                <w:szCs w:val="20"/>
              </w:rPr>
              <w:t>Unit 1</w:t>
            </w:r>
          </w:p>
        </w:tc>
        <w:tc>
          <w:tcPr>
            <w:tcW w:w="0" w:type="auto"/>
            <w:tcBorders>
              <w:top w:val="outset" w:sz="6" w:space="0" w:color="auto"/>
              <w:left w:val="outset" w:sz="6" w:space="0" w:color="auto"/>
              <w:bottom w:val="outset" w:sz="6" w:space="0" w:color="auto"/>
              <w:right w:val="outset" w:sz="6" w:space="0" w:color="auto"/>
            </w:tcBorders>
            <w:hideMark/>
          </w:tcPr>
          <w:p w:rsidR="0012597C" w:rsidRPr="0012597C" w:rsidRDefault="0012597C" w:rsidP="0012597C">
            <w:pPr>
              <w:spacing w:before="100" w:beforeAutospacing="1" w:after="100" w:afterAutospacing="1"/>
              <w:jc w:val="center"/>
              <w:rPr>
                <w:color w:val="5A5758"/>
                <w:sz w:val="20"/>
                <w:szCs w:val="20"/>
              </w:rPr>
            </w:pPr>
            <w:r w:rsidRPr="0012597C">
              <w:rPr>
                <w:b/>
                <w:bCs/>
                <w:color w:val="5A5758"/>
                <w:sz w:val="20"/>
                <w:szCs w:val="20"/>
              </w:rPr>
              <w:t>Introduction to Politics</w:t>
            </w:r>
          </w:p>
          <w:p w:rsidR="0012597C" w:rsidRPr="0012597C" w:rsidRDefault="0012597C" w:rsidP="0012597C">
            <w:pPr>
              <w:spacing w:before="100" w:beforeAutospacing="1" w:after="100" w:afterAutospacing="1"/>
              <w:jc w:val="center"/>
              <w:rPr>
                <w:color w:val="5A5758"/>
                <w:sz w:val="20"/>
                <w:szCs w:val="20"/>
              </w:rPr>
            </w:pPr>
            <w:r w:rsidRPr="0012597C">
              <w:rPr>
                <w:color w:val="5A5758"/>
                <w:sz w:val="20"/>
                <w:szCs w:val="20"/>
              </w:rPr>
              <w:t>This course and unit begins with the topic, A Study of Politics, followed by an introduction to the basic concepts of political science. Students will spend some time on the concept of ideology and search out their own political ideology.</w:t>
            </w:r>
          </w:p>
        </w:tc>
        <w:tc>
          <w:tcPr>
            <w:tcW w:w="0" w:type="auto"/>
            <w:tcBorders>
              <w:top w:val="outset" w:sz="6" w:space="0" w:color="auto"/>
              <w:left w:val="outset" w:sz="6" w:space="0" w:color="auto"/>
              <w:bottom w:val="outset" w:sz="6" w:space="0" w:color="auto"/>
              <w:right w:val="outset" w:sz="6" w:space="0" w:color="auto"/>
            </w:tcBorders>
            <w:hideMark/>
          </w:tcPr>
          <w:p w:rsidR="0012597C" w:rsidRPr="0012597C" w:rsidRDefault="0012597C" w:rsidP="0012597C">
            <w:pPr>
              <w:spacing w:before="100" w:beforeAutospacing="1" w:after="100" w:afterAutospacing="1"/>
              <w:jc w:val="center"/>
              <w:rPr>
                <w:color w:val="5A5758"/>
                <w:sz w:val="20"/>
                <w:szCs w:val="20"/>
              </w:rPr>
            </w:pPr>
            <w:r w:rsidRPr="0012597C">
              <w:rPr>
                <w:color w:val="5A5758"/>
                <w:sz w:val="20"/>
                <w:szCs w:val="20"/>
              </w:rPr>
              <w:t>20 hours</w:t>
            </w:r>
          </w:p>
        </w:tc>
      </w:tr>
      <w:tr w:rsidR="0012597C" w:rsidRPr="0012597C" w:rsidTr="0012597C">
        <w:tc>
          <w:tcPr>
            <w:tcW w:w="0" w:type="auto"/>
            <w:tcBorders>
              <w:top w:val="outset" w:sz="6" w:space="0" w:color="auto"/>
              <w:left w:val="outset" w:sz="6" w:space="0" w:color="auto"/>
              <w:bottom w:val="outset" w:sz="6" w:space="0" w:color="auto"/>
              <w:right w:val="outset" w:sz="6" w:space="0" w:color="auto"/>
            </w:tcBorders>
            <w:hideMark/>
          </w:tcPr>
          <w:p w:rsidR="0012597C" w:rsidRPr="0012597C" w:rsidRDefault="0012597C" w:rsidP="0012597C">
            <w:pPr>
              <w:spacing w:before="100" w:beforeAutospacing="1" w:after="100" w:afterAutospacing="1"/>
              <w:jc w:val="center"/>
              <w:rPr>
                <w:color w:val="5A5758"/>
                <w:sz w:val="20"/>
                <w:szCs w:val="20"/>
              </w:rPr>
            </w:pPr>
            <w:r w:rsidRPr="0012597C">
              <w:rPr>
                <w:color w:val="5A5758"/>
                <w:sz w:val="20"/>
                <w:szCs w:val="20"/>
              </w:rPr>
              <w:t>Unit 2</w:t>
            </w:r>
          </w:p>
        </w:tc>
        <w:tc>
          <w:tcPr>
            <w:tcW w:w="0" w:type="auto"/>
            <w:tcBorders>
              <w:top w:val="outset" w:sz="6" w:space="0" w:color="auto"/>
              <w:left w:val="outset" w:sz="6" w:space="0" w:color="auto"/>
              <w:bottom w:val="outset" w:sz="6" w:space="0" w:color="auto"/>
              <w:right w:val="outset" w:sz="6" w:space="0" w:color="auto"/>
            </w:tcBorders>
            <w:hideMark/>
          </w:tcPr>
          <w:p w:rsidR="0012597C" w:rsidRPr="0012597C" w:rsidRDefault="0012597C" w:rsidP="0012597C">
            <w:pPr>
              <w:spacing w:before="100" w:beforeAutospacing="1" w:after="100" w:afterAutospacing="1"/>
              <w:jc w:val="center"/>
              <w:rPr>
                <w:color w:val="5A5758"/>
                <w:sz w:val="20"/>
                <w:szCs w:val="20"/>
              </w:rPr>
            </w:pPr>
            <w:r w:rsidRPr="0012597C">
              <w:rPr>
                <w:b/>
                <w:bCs/>
                <w:color w:val="5A5758"/>
                <w:sz w:val="20"/>
                <w:szCs w:val="20"/>
              </w:rPr>
              <w:t>Government and the Political Process</w:t>
            </w:r>
          </w:p>
          <w:p w:rsidR="0012597C" w:rsidRPr="0012597C" w:rsidRDefault="0012597C" w:rsidP="0012597C">
            <w:pPr>
              <w:spacing w:before="100" w:beforeAutospacing="1" w:after="100" w:afterAutospacing="1"/>
              <w:jc w:val="center"/>
              <w:rPr>
                <w:color w:val="5A5758"/>
                <w:sz w:val="20"/>
                <w:szCs w:val="20"/>
              </w:rPr>
            </w:pPr>
            <w:r w:rsidRPr="0012597C">
              <w:rPr>
                <w:color w:val="5A5758"/>
                <w:sz w:val="20"/>
                <w:szCs w:val="20"/>
              </w:rPr>
              <w:t xml:space="preserve">This unit begins with an examination of the forms of government and models of political processes. Students will then have a look at how roles in the political process function. </w:t>
            </w:r>
          </w:p>
        </w:tc>
        <w:tc>
          <w:tcPr>
            <w:tcW w:w="0" w:type="auto"/>
            <w:tcBorders>
              <w:top w:val="outset" w:sz="6" w:space="0" w:color="auto"/>
              <w:left w:val="outset" w:sz="6" w:space="0" w:color="auto"/>
              <w:bottom w:val="outset" w:sz="6" w:space="0" w:color="auto"/>
              <w:right w:val="outset" w:sz="6" w:space="0" w:color="auto"/>
            </w:tcBorders>
            <w:hideMark/>
          </w:tcPr>
          <w:p w:rsidR="0012597C" w:rsidRPr="0012597C" w:rsidRDefault="0012597C" w:rsidP="0012597C">
            <w:pPr>
              <w:spacing w:before="100" w:beforeAutospacing="1" w:after="100" w:afterAutospacing="1"/>
              <w:jc w:val="center"/>
              <w:rPr>
                <w:color w:val="5A5758"/>
                <w:sz w:val="20"/>
                <w:szCs w:val="20"/>
              </w:rPr>
            </w:pPr>
            <w:r w:rsidRPr="0012597C">
              <w:rPr>
                <w:color w:val="5A5758"/>
                <w:sz w:val="20"/>
                <w:szCs w:val="20"/>
              </w:rPr>
              <w:t>20 hours</w:t>
            </w:r>
          </w:p>
        </w:tc>
      </w:tr>
      <w:tr w:rsidR="0012597C" w:rsidRPr="0012597C" w:rsidTr="0012597C">
        <w:tc>
          <w:tcPr>
            <w:tcW w:w="0" w:type="auto"/>
            <w:tcBorders>
              <w:top w:val="outset" w:sz="6" w:space="0" w:color="auto"/>
              <w:left w:val="outset" w:sz="6" w:space="0" w:color="auto"/>
              <w:bottom w:val="outset" w:sz="6" w:space="0" w:color="auto"/>
              <w:right w:val="outset" w:sz="6" w:space="0" w:color="auto"/>
            </w:tcBorders>
            <w:hideMark/>
          </w:tcPr>
          <w:p w:rsidR="0012597C" w:rsidRPr="0012597C" w:rsidRDefault="0012597C" w:rsidP="0012597C">
            <w:pPr>
              <w:spacing w:before="100" w:beforeAutospacing="1" w:after="100" w:afterAutospacing="1"/>
              <w:jc w:val="center"/>
              <w:rPr>
                <w:color w:val="5A5758"/>
                <w:sz w:val="20"/>
                <w:szCs w:val="20"/>
              </w:rPr>
            </w:pPr>
            <w:r w:rsidRPr="0012597C">
              <w:rPr>
                <w:color w:val="5A5758"/>
                <w:sz w:val="20"/>
                <w:szCs w:val="20"/>
              </w:rPr>
              <w:t>Unit 3</w:t>
            </w:r>
          </w:p>
        </w:tc>
        <w:tc>
          <w:tcPr>
            <w:tcW w:w="0" w:type="auto"/>
            <w:tcBorders>
              <w:top w:val="outset" w:sz="6" w:space="0" w:color="auto"/>
              <w:left w:val="outset" w:sz="6" w:space="0" w:color="auto"/>
              <w:bottom w:val="outset" w:sz="6" w:space="0" w:color="auto"/>
              <w:right w:val="outset" w:sz="6" w:space="0" w:color="auto"/>
            </w:tcBorders>
            <w:hideMark/>
          </w:tcPr>
          <w:p w:rsidR="0012597C" w:rsidRPr="0012597C" w:rsidRDefault="0012597C" w:rsidP="0012597C">
            <w:pPr>
              <w:spacing w:before="100" w:beforeAutospacing="1" w:after="100" w:afterAutospacing="1"/>
              <w:jc w:val="center"/>
              <w:rPr>
                <w:color w:val="5A5758"/>
                <w:sz w:val="20"/>
                <w:szCs w:val="20"/>
              </w:rPr>
            </w:pPr>
            <w:r w:rsidRPr="0012597C">
              <w:rPr>
                <w:b/>
                <w:bCs/>
                <w:color w:val="5A5758"/>
                <w:sz w:val="20"/>
                <w:szCs w:val="20"/>
              </w:rPr>
              <w:t>Canada and the International Political System</w:t>
            </w:r>
          </w:p>
          <w:p w:rsidR="0012597C" w:rsidRPr="0012597C" w:rsidRDefault="0012597C" w:rsidP="0012597C">
            <w:pPr>
              <w:spacing w:before="100" w:beforeAutospacing="1" w:after="100" w:afterAutospacing="1"/>
              <w:jc w:val="center"/>
              <w:rPr>
                <w:color w:val="5A5758"/>
                <w:sz w:val="20"/>
                <w:szCs w:val="20"/>
              </w:rPr>
            </w:pPr>
            <w:r w:rsidRPr="0012597C">
              <w:rPr>
                <w:color w:val="5A5758"/>
                <w:sz w:val="20"/>
                <w:szCs w:val="20"/>
              </w:rPr>
              <w:t xml:space="preserve">Three significant topics are investigated in this unit: a system of sovereign states, Canada's International Policy, and the role of non-governmental organizations in international affairs. </w:t>
            </w:r>
          </w:p>
        </w:tc>
        <w:tc>
          <w:tcPr>
            <w:tcW w:w="0" w:type="auto"/>
            <w:tcBorders>
              <w:top w:val="outset" w:sz="6" w:space="0" w:color="auto"/>
              <w:left w:val="outset" w:sz="6" w:space="0" w:color="auto"/>
              <w:bottom w:val="outset" w:sz="6" w:space="0" w:color="auto"/>
              <w:right w:val="outset" w:sz="6" w:space="0" w:color="auto"/>
            </w:tcBorders>
            <w:hideMark/>
          </w:tcPr>
          <w:p w:rsidR="0012597C" w:rsidRPr="0012597C" w:rsidRDefault="0012597C" w:rsidP="0012597C">
            <w:pPr>
              <w:spacing w:before="100" w:beforeAutospacing="1" w:after="100" w:afterAutospacing="1"/>
              <w:jc w:val="center"/>
              <w:rPr>
                <w:color w:val="5A5758"/>
                <w:sz w:val="20"/>
                <w:szCs w:val="20"/>
              </w:rPr>
            </w:pPr>
            <w:r w:rsidRPr="0012597C">
              <w:rPr>
                <w:color w:val="5A5758"/>
                <w:sz w:val="20"/>
                <w:szCs w:val="20"/>
              </w:rPr>
              <w:t>20 hours</w:t>
            </w:r>
          </w:p>
        </w:tc>
      </w:tr>
      <w:tr w:rsidR="0012597C" w:rsidRPr="0012597C" w:rsidTr="0012597C">
        <w:tc>
          <w:tcPr>
            <w:tcW w:w="0" w:type="auto"/>
            <w:tcBorders>
              <w:top w:val="outset" w:sz="6" w:space="0" w:color="auto"/>
              <w:left w:val="outset" w:sz="6" w:space="0" w:color="auto"/>
              <w:bottom w:val="outset" w:sz="6" w:space="0" w:color="auto"/>
              <w:right w:val="outset" w:sz="6" w:space="0" w:color="auto"/>
            </w:tcBorders>
            <w:hideMark/>
          </w:tcPr>
          <w:p w:rsidR="0012597C" w:rsidRPr="0012597C" w:rsidRDefault="0012597C" w:rsidP="0012597C">
            <w:pPr>
              <w:spacing w:before="100" w:beforeAutospacing="1" w:after="100" w:afterAutospacing="1"/>
              <w:jc w:val="center"/>
              <w:rPr>
                <w:color w:val="5A5758"/>
                <w:sz w:val="20"/>
                <w:szCs w:val="20"/>
              </w:rPr>
            </w:pPr>
            <w:r w:rsidRPr="0012597C">
              <w:rPr>
                <w:color w:val="5A5758"/>
                <w:sz w:val="20"/>
                <w:szCs w:val="20"/>
              </w:rPr>
              <w:t>Unit 4</w:t>
            </w:r>
          </w:p>
        </w:tc>
        <w:tc>
          <w:tcPr>
            <w:tcW w:w="0" w:type="auto"/>
            <w:tcBorders>
              <w:top w:val="outset" w:sz="6" w:space="0" w:color="auto"/>
              <w:left w:val="outset" w:sz="6" w:space="0" w:color="auto"/>
              <w:bottom w:val="outset" w:sz="6" w:space="0" w:color="auto"/>
              <w:right w:val="outset" w:sz="6" w:space="0" w:color="auto"/>
            </w:tcBorders>
            <w:hideMark/>
          </w:tcPr>
          <w:p w:rsidR="0012597C" w:rsidRPr="0012597C" w:rsidRDefault="0012597C" w:rsidP="0012597C">
            <w:pPr>
              <w:spacing w:before="100" w:beforeAutospacing="1" w:after="100" w:afterAutospacing="1"/>
              <w:jc w:val="center"/>
              <w:rPr>
                <w:color w:val="5A5758"/>
                <w:sz w:val="20"/>
                <w:szCs w:val="20"/>
              </w:rPr>
            </w:pPr>
            <w:r w:rsidRPr="0012597C">
              <w:rPr>
                <w:b/>
                <w:bCs/>
                <w:color w:val="5A5758"/>
                <w:sz w:val="20"/>
                <w:szCs w:val="20"/>
              </w:rPr>
              <w:t>Issues and Answers: National and International Politics in Practice</w:t>
            </w:r>
          </w:p>
          <w:p w:rsidR="0012597C" w:rsidRPr="0012597C" w:rsidRDefault="0012597C" w:rsidP="0012597C">
            <w:pPr>
              <w:spacing w:before="100" w:beforeAutospacing="1" w:after="100" w:afterAutospacing="1"/>
              <w:jc w:val="center"/>
              <w:rPr>
                <w:color w:val="5A5758"/>
                <w:sz w:val="20"/>
                <w:szCs w:val="20"/>
              </w:rPr>
            </w:pPr>
            <w:r w:rsidRPr="0012597C">
              <w:rPr>
                <w:color w:val="5A5758"/>
                <w:sz w:val="20"/>
                <w:szCs w:val="20"/>
              </w:rPr>
              <w:t xml:space="preserve">The unit begins by looking at the topic of national unity in Canada. From there Canadian and American relations are the topic of discussion followed by the serious issues involved in national and international security in the post 9/11 world. The reality of the politics of economic globalization will fascinate students as will the timely topic of environmental issues as they relate to world politics. The unit concludes with the topic of human rights at home and abroad. </w:t>
            </w:r>
          </w:p>
        </w:tc>
        <w:tc>
          <w:tcPr>
            <w:tcW w:w="0" w:type="auto"/>
            <w:tcBorders>
              <w:top w:val="outset" w:sz="6" w:space="0" w:color="auto"/>
              <w:left w:val="outset" w:sz="6" w:space="0" w:color="auto"/>
              <w:bottom w:val="outset" w:sz="6" w:space="0" w:color="auto"/>
              <w:right w:val="outset" w:sz="6" w:space="0" w:color="auto"/>
            </w:tcBorders>
            <w:hideMark/>
          </w:tcPr>
          <w:p w:rsidR="0012597C" w:rsidRPr="0012597C" w:rsidRDefault="0012597C" w:rsidP="0012597C">
            <w:pPr>
              <w:spacing w:before="100" w:beforeAutospacing="1" w:after="100" w:afterAutospacing="1"/>
              <w:jc w:val="center"/>
              <w:rPr>
                <w:color w:val="5A5758"/>
                <w:sz w:val="20"/>
                <w:szCs w:val="20"/>
              </w:rPr>
            </w:pPr>
            <w:r w:rsidRPr="0012597C">
              <w:rPr>
                <w:color w:val="5A5758"/>
                <w:sz w:val="20"/>
                <w:szCs w:val="20"/>
              </w:rPr>
              <w:t>40 hours</w:t>
            </w:r>
          </w:p>
        </w:tc>
      </w:tr>
      <w:tr w:rsidR="0012597C" w:rsidRPr="0012597C" w:rsidTr="0012597C">
        <w:tc>
          <w:tcPr>
            <w:tcW w:w="0" w:type="auto"/>
            <w:tcBorders>
              <w:top w:val="outset" w:sz="6" w:space="0" w:color="auto"/>
              <w:left w:val="outset" w:sz="6" w:space="0" w:color="auto"/>
              <w:bottom w:val="outset" w:sz="6" w:space="0" w:color="auto"/>
              <w:right w:val="outset" w:sz="6" w:space="0" w:color="auto"/>
            </w:tcBorders>
            <w:hideMark/>
          </w:tcPr>
          <w:p w:rsidR="0012597C" w:rsidRPr="0012597C" w:rsidRDefault="0012597C" w:rsidP="0012597C">
            <w:pPr>
              <w:spacing w:before="100" w:beforeAutospacing="1" w:after="100" w:afterAutospacing="1"/>
              <w:jc w:val="center"/>
              <w:rPr>
                <w:color w:val="5A5758"/>
                <w:sz w:val="20"/>
                <w:szCs w:val="20"/>
              </w:rPr>
            </w:pPr>
            <w:r w:rsidRPr="0012597C">
              <w:rPr>
                <w:color w:val="5A5758"/>
                <w:sz w:val="20"/>
                <w:szCs w:val="20"/>
              </w:rPr>
              <w:t>Unit 5</w:t>
            </w:r>
          </w:p>
        </w:tc>
        <w:tc>
          <w:tcPr>
            <w:tcW w:w="0" w:type="auto"/>
            <w:tcBorders>
              <w:top w:val="outset" w:sz="6" w:space="0" w:color="auto"/>
              <w:left w:val="outset" w:sz="6" w:space="0" w:color="auto"/>
              <w:bottom w:val="outset" w:sz="6" w:space="0" w:color="auto"/>
              <w:right w:val="outset" w:sz="6" w:space="0" w:color="auto"/>
            </w:tcBorders>
            <w:hideMark/>
          </w:tcPr>
          <w:p w:rsidR="0012597C" w:rsidRPr="0012597C" w:rsidRDefault="0012597C" w:rsidP="0012597C">
            <w:pPr>
              <w:spacing w:before="100" w:beforeAutospacing="1" w:after="100" w:afterAutospacing="1"/>
              <w:jc w:val="center"/>
              <w:rPr>
                <w:color w:val="5A5758"/>
                <w:sz w:val="20"/>
                <w:szCs w:val="20"/>
              </w:rPr>
            </w:pPr>
            <w:r w:rsidRPr="0012597C">
              <w:rPr>
                <w:b/>
                <w:bCs/>
                <w:color w:val="5A5758"/>
                <w:sz w:val="20"/>
                <w:szCs w:val="20"/>
              </w:rPr>
              <w:t xml:space="preserve">Future Shock: Culminating Activities in Canadian and World Politics </w:t>
            </w:r>
          </w:p>
          <w:p w:rsidR="0012597C" w:rsidRPr="0012597C" w:rsidRDefault="0012597C" w:rsidP="0012597C">
            <w:pPr>
              <w:spacing w:before="100" w:beforeAutospacing="1" w:after="100" w:afterAutospacing="1"/>
              <w:jc w:val="center"/>
              <w:rPr>
                <w:color w:val="5A5758"/>
                <w:sz w:val="20"/>
                <w:szCs w:val="20"/>
              </w:rPr>
            </w:pPr>
            <w:r w:rsidRPr="0012597C">
              <w:rPr>
                <w:color w:val="5A5758"/>
                <w:sz w:val="20"/>
                <w:szCs w:val="20"/>
              </w:rPr>
              <w:t xml:space="preserve">As the title suggests this unit turns an eye toward the future as students examine likely scenarios as they relate to the great powers of tomorrow on the world's stage, looking at data concerning Canada, the European Union, the United States of America, and China in particular. This unit is followed by a final exam, worth 30% of a student's mark. </w:t>
            </w:r>
          </w:p>
        </w:tc>
        <w:tc>
          <w:tcPr>
            <w:tcW w:w="0" w:type="auto"/>
            <w:tcBorders>
              <w:top w:val="outset" w:sz="6" w:space="0" w:color="auto"/>
              <w:left w:val="outset" w:sz="6" w:space="0" w:color="auto"/>
              <w:bottom w:val="outset" w:sz="6" w:space="0" w:color="auto"/>
              <w:right w:val="outset" w:sz="6" w:space="0" w:color="auto"/>
            </w:tcBorders>
            <w:hideMark/>
          </w:tcPr>
          <w:p w:rsidR="0012597C" w:rsidRPr="0012597C" w:rsidRDefault="0012597C" w:rsidP="0012597C">
            <w:pPr>
              <w:spacing w:before="100" w:beforeAutospacing="1" w:after="100" w:afterAutospacing="1"/>
              <w:jc w:val="center"/>
              <w:rPr>
                <w:color w:val="5A5758"/>
                <w:sz w:val="20"/>
                <w:szCs w:val="20"/>
              </w:rPr>
            </w:pPr>
            <w:r w:rsidRPr="0012597C">
              <w:rPr>
                <w:color w:val="5A5758"/>
                <w:sz w:val="20"/>
                <w:szCs w:val="20"/>
              </w:rPr>
              <w:t>10 hours</w:t>
            </w:r>
          </w:p>
        </w:tc>
      </w:tr>
      <w:tr w:rsidR="0012597C" w:rsidRPr="0012597C" w:rsidTr="0012597C">
        <w:tc>
          <w:tcPr>
            <w:tcW w:w="0" w:type="auto"/>
            <w:tcBorders>
              <w:top w:val="outset" w:sz="6" w:space="0" w:color="auto"/>
              <w:left w:val="outset" w:sz="6" w:space="0" w:color="auto"/>
              <w:bottom w:val="outset" w:sz="6" w:space="0" w:color="auto"/>
              <w:right w:val="outset" w:sz="6" w:space="0" w:color="auto"/>
            </w:tcBorders>
            <w:hideMark/>
          </w:tcPr>
          <w:p w:rsidR="0012597C" w:rsidRPr="0012597C" w:rsidRDefault="0012597C" w:rsidP="0012597C">
            <w:pPr>
              <w:jc w:val="center"/>
              <w:rPr>
                <w:color w:val="5A5758"/>
                <w:sz w:val="20"/>
                <w:szCs w:val="20"/>
              </w:rPr>
            </w:pPr>
            <w:r w:rsidRPr="0012597C">
              <w:rPr>
                <w:color w:val="5A5758"/>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12597C" w:rsidRPr="0012597C" w:rsidRDefault="0012597C" w:rsidP="0012597C">
            <w:pPr>
              <w:spacing w:before="100" w:beforeAutospacing="1" w:after="100" w:afterAutospacing="1"/>
              <w:jc w:val="center"/>
              <w:rPr>
                <w:color w:val="5A5758"/>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12597C" w:rsidRPr="0012597C" w:rsidRDefault="0012597C" w:rsidP="0012597C">
            <w:pPr>
              <w:spacing w:before="100" w:beforeAutospacing="1" w:after="100" w:afterAutospacing="1"/>
              <w:jc w:val="center"/>
              <w:rPr>
                <w:color w:val="5A5758"/>
                <w:sz w:val="20"/>
                <w:szCs w:val="20"/>
              </w:rPr>
            </w:pPr>
          </w:p>
        </w:tc>
      </w:tr>
    </w:tbl>
    <w:p w:rsidR="0012597C" w:rsidRPr="0012597C" w:rsidRDefault="0012597C" w:rsidP="0012597C">
      <w:pPr>
        <w:shd w:val="clear" w:color="auto" w:fill="FFFFFF"/>
        <w:spacing w:before="100" w:beforeAutospacing="1" w:after="100" w:afterAutospacing="1"/>
        <w:rPr>
          <w:color w:val="5A5758"/>
          <w:sz w:val="20"/>
          <w:szCs w:val="20"/>
          <w:lang/>
        </w:rPr>
      </w:pPr>
      <w:r w:rsidRPr="0012597C">
        <w:rPr>
          <w:b/>
          <w:bCs/>
          <w:color w:val="5A5758"/>
          <w:sz w:val="20"/>
          <w:szCs w:val="20"/>
          <w:lang/>
        </w:rPr>
        <w:t>Teaching / Learning Strategies:</w:t>
      </w:r>
    </w:p>
    <w:p w:rsidR="0012597C" w:rsidRPr="0012597C" w:rsidRDefault="0012597C" w:rsidP="0012597C">
      <w:pPr>
        <w:shd w:val="clear" w:color="auto" w:fill="FFFFFF"/>
        <w:spacing w:before="100" w:beforeAutospacing="1" w:after="100" w:afterAutospacing="1"/>
        <w:rPr>
          <w:color w:val="5A5758"/>
          <w:sz w:val="20"/>
          <w:szCs w:val="20"/>
          <w:lang/>
        </w:rPr>
      </w:pPr>
      <w:r w:rsidRPr="0012597C">
        <w:rPr>
          <w:color w:val="5A5758"/>
          <w:sz w:val="20"/>
          <w:szCs w:val="20"/>
          <w:lang/>
        </w:rPr>
        <w:t xml:space="preserve">Students learn best when they are engaged in a variety of ways of learning. Canadian and world studies courses lend themselves to a wide range of approaches in that they require students to research, think critically, work cooperatively, discuss relevant issues, and make decisions about significant human concerns. When students are engaged in such active learning strategies, they tend to retain knowledge for longer periods and to develop meaningful skills. </w:t>
      </w:r>
    </w:p>
    <w:p w:rsidR="0012597C" w:rsidRPr="0012597C" w:rsidRDefault="0012597C" w:rsidP="0012597C">
      <w:pPr>
        <w:shd w:val="clear" w:color="auto" w:fill="FFFFFF"/>
        <w:spacing w:before="100" w:beforeAutospacing="1" w:after="100" w:afterAutospacing="1"/>
        <w:rPr>
          <w:color w:val="5A5758"/>
          <w:sz w:val="20"/>
          <w:szCs w:val="20"/>
          <w:lang/>
        </w:rPr>
      </w:pPr>
      <w:r w:rsidRPr="0012597C">
        <w:rPr>
          <w:color w:val="5A5758"/>
          <w:sz w:val="20"/>
          <w:szCs w:val="20"/>
          <w:lang/>
        </w:rPr>
        <w:t xml:space="preserve">Active learning strategies also enable students to apply their knowledge and skills to real-life issues and situations. This course is constructed with a variety of learning activities which require students to be actively engaged in their own learning. Students will use a variety of case studies, read and answer questions, seek additional guided research on specific topics, prepare activities to demonstrate their understanding including slide presentations, research essays, lesson plans, and position papers. Students will also participate in two discussions with course peers and the teacher. In combination, such approaches promote the acquisition of knowledge, foster positive attitudes towards learning, and encourage students to become lifelong learners. Students are encouraged to relate the knowledge and skills gained to issues and problems in the world outside. It is essential to emphasize the relationship of Canadian and world studies to the world outside school so that students recognize that these areas of study are not just school subjects but fields of knowledge that affect their lives, their communities, and the world. </w:t>
      </w:r>
    </w:p>
    <w:p w:rsidR="0012597C" w:rsidRPr="0012597C" w:rsidRDefault="0012597C" w:rsidP="0012597C">
      <w:pPr>
        <w:shd w:val="clear" w:color="auto" w:fill="FFFFFF"/>
        <w:spacing w:before="100" w:beforeAutospacing="1" w:after="100" w:afterAutospacing="1"/>
        <w:rPr>
          <w:color w:val="5A5758"/>
          <w:sz w:val="20"/>
          <w:szCs w:val="20"/>
          <w:lang/>
        </w:rPr>
      </w:pPr>
      <w:r w:rsidRPr="0012597C">
        <w:rPr>
          <w:color w:val="5A5758"/>
          <w:sz w:val="20"/>
          <w:szCs w:val="20"/>
          <w:lang/>
        </w:rPr>
        <w:t>There will be guest speakers in this course (an MP(s), an MPP(s), someone from the media, and another teacher who will co-teach a lesson the political spectrum</w:t>
      </w:r>
    </w:p>
    <w:p w:rsidR="0012597C" w:rsidRPr="0012597C" w:rsidRDefault="0012597C" w:rsidP="0012597C">
      <w:pPr>
        <w:shd w:val="clear" w:color="auto" w:fill="FFFFFF"/>
        <w:spacing w:before="100" w:beforeAutospacing="1" w:after="100" w:afterAutospacing="1"/>
        <w:rPr>
          <w:color w:val="5A5758"/>
          <w:sz w:val="20"/>
          <w:szCs w:val="20"/>
          <w:lang/>
        </w:rPr>
      </w:pPr>
      <w:r w:rsidRPr="0012597C">
        <w:rPr>
          <w:color w:val="5A5758"/>
          <w:sz w:val="20"/>
          <w:szCs w:val="20"/>
          <w:lang/>
        </w:rPr>
        <w:t xml:space="preserve">There will be a class trip to Question Period at the House of Commons on Parliament Hill. </w:t>
      </w:r>
    </w:p>
    <w:p w:rsidR="0012597C" w:rsidRPr="0012597C" w:rsidRDefault="0012597C" w:rsidP="0012597C">
      <w:pPr>
        <w:shd w:val="clear" w:color="auto" w:fill="FFFFFF"/>
        <w:spacing w:before="100" w:beforeAutospacing="1" w:after="100" w:afterAutospacing="1"/>
        <w:rPr>
          <w:color w:val="5A5758"/>
          <w:sz w:val="20"/>
          <w:szCs w:val="20"/>
          <w:lang/>
        </w:rPr>
      </w:pPr>
      <w:proofErr w:type="gramStart"/>
      <w:r w:rsidRPr="0012597C">
        <w:rPr>
          <w:rStyle w:val="Strong"/>
          <w:color w:val="5A5758"/>
          <w:sz w:val="20"/>
          <w:szCs w:val="20"/>
          <w:lang/>
        </w:rPr>
        <w:t>Literacy, Numeracy, and Inquiry/Research Skills.</w:t>
      </w:r>
      <w:proofErr w:type="gramEnd"/>
      <w:r w:rsidRPr="0012597C">
        <w:rPr>
          <w:color w:val="5A5758"/>
          <w:sz w:val="20"/>
          <w:szCs w:val="20"/>
          <w:lang/>
        </w:rPr>
        <w:t xml:space="preserve"> Success in Canadian and world studies courses depends in large part on strong literacy skills. Many of the activities and tasks students undertake in Canadian and world studies courses involve the use of written, oral, and visual communication skills. For example, students use language to record their observations, to describe their inquiries in both informal and formal contexts, and to present their findings in oral presentations and written reports. The language of Canadian and world studies courses includes special terms associated with the subjects that the program encompasses. The study of these subjects will thus encourage students to use language with greater care and precision and will enhance their ability to communicate effectively. The Canadian and world studies curriculum also builds on and reinforces certain aspects of the mathematics curriculum. For example, clear, concise communication may involve the use of various diagrams, charts, tables, and graphs to organize, interpret, and present information. In all courses in Canadian and world studies, students will develop their ability to ask questions and to plan investigations to answer those questions. They need to learn a variety of research methods in order to carry out their investigations; they also need to know which methods to use in a particular inquiry. Students will learn how to locate relevant information from a variety of sources, such as books, newspapers, field studies and interviews, climate maps, aerial photographs and satellite images, diagrams and charts, and electronic sources.</w:t>
      </w:r>
    </w:p>
    <w:p w:rsidR="0012597C" w:rsidRPr="0012597C" w:rsidRDefault="0012597C" w:rsidP="005960E7">
      <w:pPr>
        <w:rPr>
          <w:color w:val="000000"/>
          <w:sz w:val="20"/>
          <w:szCs w:val="20"/>
        </w:rPr>
      </w:pPr>
    </w:p>
    <w:p w:rsidR="005960E7" w:rsidRPr="0012597C" w:rsidRDefault="005960E7" w:rsidP="005960E7">
      <w:pPr>
        <w:rPr>
          <w:sz w:val="20"/>
          <w:szCs w:val="20"/>
        </w:rPr>
      </w:pPr>
      <w:r w:rsidRPr="0012597C">
        <w:rPr>
          <w:rStyle w:val="Strong"/>
          <w:color w:val="000000"/>
          <w:sz w:val="20"/>
          <w:szCs w:val="20"/>
          <w:u w:val="single"/>
        </w:rPr>
        <w:t>Course Materials and Resources</w:t>
      </w:r>
    </w:p>
    <w:p w:rsidR="005960E7" w:rsidRPr="0012597C" w:rsidRDefault="005960E7" w:rsidP="005960E7">
      <w:pPr>
        <w:rPr>
          <w:sz w:val="20"/>
          <w:szCs w:val="20"/>
        </w:rPr>
      </w:pPr>
      <w:r w:rsidRPr="0012597C">
        <w:rPr>
          <w:sz w:val="20"/>
          <w:szCs w:val="20"/>
        </w:rPr>
        <w:t> </w:t>
      </w:r>
    </w:p>
    <w:p w:rsidR="005960E7" w:rsidRPr="0012597C" w:rsidRDefault="005960E7" w:rsidP="0012597C">
      <w:pPr>
        <w:rPr>
          <w:color w:val="000000"/>
          <w:sz w:val="20"/>
          <w:szCs w:val="20"/>
          <w:u w:val="single"/>
        </w:rPr>
      </w:pPr>
      <w:r w:rsidRPr="0012597C">
        <w:rPr>
          <w:color w:val="000000"/>
          <w:sz w:val="20"/>
          <w:szCs w:val="20"/>
        </w:rPr>
        <w:t>TEXTS           </w:t>
      </w:r>
      <w:r w:rsidRPr="0012597C">
        <w:rPr>
          <w:color w:val="000000"/>
          <w:sz w:val="20"/>
          <w:szCs w:val="20"/>
          <w:u w:val="single"/>
        </w:rPr>
        <w:t>C</w:t>
      </w:r>
      <w:r w:rsidR="0012597C" w:rsidRPr="0012597C">
        <w:rPr>
          <w:color w:val="000000"/>
          <w:sz w:val="20"/>
          <w:szCs w:val="20"/>
          <w:u w:val="single"/>
        </w:rPr>
        <w:t>anadian and World Politics</w:t>
      </w:r>
    </w:p>
    <w:p w:rsidR="005960E7" w:rsidRPr="0012597C" w:rsidRDefault="005960E7" w:rsidP="005960E7">
      <w:pPr>
        <w:rPr>
          <w:sz w:val="20"/>
          <w:szCs w:val="20"/>
        </w:rPr>
      </w:pPr>
      <w:r w:rsidRPr="0012597C">
        <w:rPr>
          <w:sz w:val="20"/>
          <w:szCs w:val="20"/>
        </w:rPr>
        <w:t> </w:t>
      </w:r>
    </w:p>
    <w:p w:rsidR="005960E7" w:rsidRPr="0012597C" w:rsidRDefault="0012597C" w:rsidP="005960E7">
      <w:pPr>
        <w:rPr>
          <w:sz w:val="20"/>
          <w:szCs w:val="20"/>
        </w:rPr>
      </w:pPr>
      <w:r w:rsidRPr="0012597C">
        <w:rPr>
          <w:color w:val="000000"/>
          <w:sz w:val="20"/>
          <w:szCs w:val="20"/>
        </w:rPr>
        <w:t>The book assigned to you is</w:t>
      </w:r>
      <w:r w:rsidR="005960E7" w:rsidRPr="0012597C">
        <w:rPr>
          <w:color w:val="000000"/>
          <w:sz w:val="20"/>
          <w:szCs w:val="20"/>
        </w:rPr>
        <w:t xml:space="preserve"> your responsibility; you are responsible for returning the</w:t>
      </w:r>
    </w:p>
    <w:p w:rsidR="005960E7" w:rsidRPr="0012597C" w:rsidRDefault="005960E7" w:rsidP="005960E7">
      <w:pPr>
        <w:rPr>
          <w:sz w:val="20"/>
          <w:szCs w:val="20"/>
        </w:rPr>
      </w:pPr>
      <w:r w:rsidRPr="0012597C">
        <w:rPr>
          <w:sz w:val="20"/>
          <w:szCs w:val="20"/>
        </w:rPr>
        <w:t> </w:t>
      </w:r>
    </w:p>
    <w:p w:rsidR="005960E7" w:rsidRPr="0012597C" w:rsidRDefault="005960E7" w:rsidP="005960E7">
      <w:pPr>
        <w:rPr>
          <w:sz w:val="20"/>
          <w:szCs w:val="20"/>
        </w:rPr>
      </w:pPr>
      <w:proofErr w:type="gramStart"/>
      <w:r w:rsidRPr="0012597C">
        <w:rPr>
          <w:color w:val="000000"/>
          <w:sz w:val="20"/>
          <w:szCs w:val="20"/>
        </w:rPr>
        <w:t>same</w:t>
      </w:r>
      <w:proofErr w:type="gramEnd"/>
      <w:r w:rsidRPr="0012597C">
        <w:rPr>
          <w:color w:val="000000"/>
          <w:sz w:val="20"/>
          <w:szCs w:val="20"/>
        </w:rPr>
        <w:t xml:space="preserve"> book in good condition. If you lose or damage any texts, you will be required to pay for them.</w:t>
      </w:r>
    </w:p>
    <w:p w:rsidR="005960E7" w:rsidRPr="0012597C" w:rsidRDefault="005960E7" w:rsidP="005960E7">
      <w:pPr>
        <w:rPr>
          <w:sz w:val="20"/>
          <w:szCs w:val="20"/>
        </w:rPr>
      </w:pPr>
      <w:r w:rsidRPr="0012597C">
        <w:rPr>
          <w:sz w:val="20"/>
          <w:szCs w:val="20"/>
        </w:rPr>
        <w:t> </w:t>
      </w:r>
    </w:p>
    <w:p w:rsidR="005960E7" w:rsidRPr="0012597C" w:rsidRDefault="005960E7" w:rsidP="005960E7">
      <w:pPr>
        <w:rPr>
          <w:sz w:val="20"/>
          <w:szCs w:val="20"/>
        </w:rPr>
      </w:pPr>
      <w:r w:rsidRPr="0012597C">
        <w:rPr>
          <w:color w:val="000000"/>
          <w:sz w:val="20"/>
          <w:szCs w:val="20"/>
        </w:rPr>
        <w:t>REQUIRED MATERIALS               3-ring binder with dividers            pencil</w:t>
      </w:r>
    </w:p>
    <w:p w:rsidR="005960E7" w:rsidRPr="0012597C" w:rsidRDefault="005960E7" w:rsidP="005960E7">
      <w:pPr>
        <w:rPr>
          <w:sz w:val="20"/>
          <w:szCs w:val="20"/>
        </w:rPr>
      </w:pPr>
      <w:r w:rsidRPr="0012597C">
        <w:rPr>
          <w:color w:val="000000"/>
          <w:sz w:val="20"/>
          <w:szCs w:val="20"/>
        </w:rPr>
        <w:t xml:space="preserve">                                                            </w:t>
      </w:r>
      <w:proofErr w:type="gramStart"/>
      <w:r w:rsidRPr="0012597C">
        <w:rPr>
          <w:color w:val="000000"/>
          <w:sz w:val="20"/>
          <w:szCs w:val="20"/>
        </w:rPr>
        <w:t>blue</w:t>
      </w:r>
      <w:proofErr w:type="gramEnd"/>
      <w:r w:rsidRPr="0012597C">
        <w:rPr>
          <w:color w:val="000000"/>
          <w:sz w:val="20"/>
          <w:szCs w:val="20"/>
        </w:rPr>
        <w:t xml:space="preserve"> or black pen                     thesaurus/dictionary</w:t>
      </w:r>
    </w:p>
    <w:p w:rsidR="005960E7" w:rsidRPr="0012597C" w:rsidRDefault="005960E7" w:rsidP="005960E7">
      <w:pPr>
        <w:rPr>
          <w:sz w:val="20"/>
          <w:szCs w:val="20"/>
        </w:rPr>
      </w:pPr>
      <w:r w:rsidRPr="0012597C">
        <w:rPr>
          <w:color w:val="000000"/>
          <w:sz w:val="20"/>
          <w:szCs w:val="20"/>
        </w:rPr>
        <w:t xml:space="preserve">                                                            </w:t>
      </w:r>
      <w:proofErr w:type="gramStart"/>
      <w:r w:rsidRPr="0012597C">
        <w:rPr>
          <w:color w:val="000000"/>
          <w:sz w:val="20"/>
          <w:szCs w:val="20"/>
        </w:rPr>
        <w:t>different</w:t>
      </w:r>
      <w:proofErr w:type="gramEnd"/>
      <w:r w:rsidRPr="0012597C">
        <w:rPr>
          <w:color w:val="000000"/>
          <w:sz w:val="20"/>
          <w:szCs w:val="20"/>
        </w:rPr>
        <w:t xml:space="preserve"> </w:t>
      </w:r>
      <w:proofErr w:type="spellStart"/>
      <w:r w:rsidRPr="0012597C">
        <w:rPr>
          <w:color w:val="000000"/>
          <w:sz w:val="20"/>
          <w:szCs w:val="20"/>
        </w:rPr>
        <w:t>coloured</w:t>
      </w:r>
      <w:proofErr w:type="spellEnd"/>
      <w:r w:rsidRPr="0012597C">
        <w:rPr>
          <w:color w:val="000000"/>
          <w:sz w:val="20"/>
          <w:szCs w:val="20"/>
        </w:rPr>
        <w:t xml:space="preserve"> pen for          </w:t>
      </w:r>
    </w:p>
    <w:p w:rsidR="005960E7" w:rsidRPr="0012597C" w:rsidRDefault="005960E7" w:rsidP="005960E7">
      <w:pPr>
        <w:rPr>
          <w:sz w:val="20"/>
          <w:szCs w:val="20"/>
        </w:rPr>
      </w:pPr>
      <w:r w:rsidRPr="0012597C">
        <w:rPr>
          <w:color w:val="000000"/>
          <w:sz w:val="20"/>
          <w:szCs w:val="20"/>
        </w:rPr>
        <w:t xml:space="preserve">                                                            </w:t>
      </w:r>
      <w:proofErr w:type="gramStart"/>
      <w:r w:rsidRPr="0012597C">
        <w:rPr>
          <w:color w:val="000000"/>
          <w:sz w:val="20"/>
          <w:szCs w:val="20"/>
        </w:rPr>
        <w:t>highlighting/underlining</w:t>
      </w:r>
      <w:proofErr w:type="gramEnd"/>
      <w:r w:rsidRPr="0012597C">
        <w:rPr>
          <w:color w:val="000000"/>
          <w:sz w:val="20"/>
          <w:szCs w:val="20"/>
        </w:rPr>
        <w:t>  </w:t>
      </w:r>
    </w:p>
    <w:p w:rsidR="005960E7" w:rsidRPr="0012597C" w:rsidRDefault="005960E7" w:rsidP="005960E7">
      <w:pPr>
        <w:rPr>
          <w:sz w:val="20"/>
          <w:szCs w:val="20"/>
        </w:rPr>
      </w:pPr>
      <w:r w:rsidRPr="0012597C">
        <w:rPr>
          <w:rStyle w:val="Strong"/>
          <w:color w:val="000000"/>
          <w:sz w:val="20"/>
          <w:szCs w:val="20"/>
        </w:rPr>
        <w:t xml:space="preserve">Evaluation </w:t>
      </w:r>
    </w:p>
    <w:p w:rsidR="005960E7" w:rsidRPr="0012597C" w:rsidRDefault="005960E7" w:rsidP="005960E7">
      <w:pPr>
        <w:rPr>
          <w:sz w:val="20"/>
          <w:szCs w:val="20"/>
        </w:rPr>
      </w:pPr>
      <w:r w:rsidRPr="0012597C">
        <w:rPr>
          <w:sz w:val="20"/>
          <w:szCs w:val="20"/>
        </w:rPr>
        <w:t> </w:t>
      </w:r>
    </w:p>
    <w:p w:rsidR="005960E7" w:rsidRPr="0012597C" w:rsidRDefault="005960E7" w:rsidP="005960E7">
      <w:pPr>
        <w:rPr>
          <w:sz w:val="20"/>
          <w:szCs w:val="20"/>
        </w:rPr>
      </w:pPr>
      <w:r w:rsidRPr="0012597C">
        <w:rPr>
          <w:color w:val="000000"/>
          <w:sz w:val="20"/>
          <w:szCs w:val="20"/>
        </w:rPr>
        <w:t>Each student will be given a variety of opportunities to demonstrate the extent to which he/she has met the expectations of this course. His/her final grade will be a percentage that represents the student’s overall achievement of curriculum expectations based on</w:t>
      </w:r>
    </w:p>
    <w:p w:rsidR="005960E7" w:rsidRPr="0012597C" w:rsidRDefault="005960E7" w:rsidP="005960E7">
      <w:pPr>
        <w:rPr>
          <w:sz w:val="20"/>
          <w:szCs w:val="20"/>
        </w:rPr>
      </w:pPr>
      <w:proofErr w:type="gramStart"/>
      <w:r w:rsidRPr="0012597C">
        <w:rPr>
          <w:color w:val="000000"/>
          <w:sz w:val="20"/>
          <w:szCs w:val="20"/>
        </w:rPr>
        <w:lastRenderedPageBreak/>
        <w:t>his/</w:t>
      </w:r>
      <w:proofErr w:type="gramEnd"/>
      <w:r w:rsidRPr="0012597C">
        <w:rPr>
          <w:color w:val="000000"/>
          <w:sz w:val="20"/>
          <w:szCs w:val="20"/>
        </w:rPr>
        <w:t>her most consistent level of achievement.</w:t>
      </w:r>
    </w:p>
    <w:p w:rsidR="005960E7" w:rsidRPr="0012597C" w:rsidRDefault="005960E7" w:rsidP="005960E7">
      <w:pPr>
        <w:rPr>
          <w:sz w:val="20"/>
          <w:szCs w:val="20"/>
        </w:rPr>
      </w:pPr>
      <w:r w:rsidRPr="0012597C">
        <w:rPr>
          <w:sz w:val="20"/>
          <w:szCs w:val="20"/>
        </w:rPr>
        <w:t> </w:t>
      </w:r>
    </w:p>
    <w:p w:rsidR="005960E7" w:rsidRPr="0012597C" w:rsidRDefault="005960E7" w:rsidP="005960E7">
      <w:pPr>
        <w:rPr>
          <w:sz w:val="20"/>
          <w:szCs w:val="20"/>
        </w:rPr>
      </w:pPr>
      <w:r w:rsidRPr="0012597C">
        <w:rPr>
          <w:color w:val="000000"/>
          <w:sz w:val="20"/>
          <w:szCs w:val="20"/>
        </w:rPr>
        <w:t>                        70%            summative assessments throughout the semester</w:t>
      </w:r>
    </w:p>
    <w:p w:rsidR="005960E7" w:rsidRPr="0012597C" w:rsidRDefault="005960E7" w:rsidP="005960E7">
      <w:pPr>
        <w:rPr>
          <w:sz w:val="20"/>
          <w:szCs w:val="20"/>
        </w:rPr>
      </w:pPr>
      <w:r w:rsidRPr="0012597C">
        <w:rPr>
          <w:color w:val="000000"/>
          <w:sz w:val="20"/>
          <w:szCs w:val="20"/>
        </w:rPr>
        <w:t>                        30%            final assessments including examination</w:t>
      </w:r>
    </w:p>
    <w:p w:rsidR="005960E7" w:rsidRPr="0012597C" w:rsidRDefault="005960E7" w:rsidP="005960E7">
      <w:pPr>
        <w:rPr>
          <w:sz w:val="20"/>
          <w:szCs w:val="20"/>
        </w:rPr>
      </w:pPr>
      <w:r w:rsidRPr="0012597C">
        <w:rPr>
          <w:sz w:val="20"/>
          <w:szCs w:val="20"/>
        </w:rPr>
        <w:t> </w:t>
      </w:r>
    </w:p>
    <w:p w:rsidR="005960E7" w:rsidRPr="0012597C" w:rsidRDefault="005960E7" w:rsidP="005960E7">
      <w:pPr>
        <w:rPr>
          <w:sz w:val="20"/>
          <w:szCs w:val="20"/>
        </w:rPr>
      </w:pPr>
      <w:r w:rsidRPr="0012597C">
        <w:rPr>
          <w:color w:val="000000"/>
          <w:sz w:val="20"/>
          <w:szCs w:val="20"/>
        </w:rPr>
        <w:t>Each student must complete all final assessments in order to be eligible to receive the credit.</w:t>
      </w:r>
    </w:p>
    <w:p w:rsidR="005960E7" w:rsidRPr="0012597C" w:rsidRDefault="005960E7" w:rsidP="005960E7">
      <w:pPr>
        <w:rPr>
          <w:sz w:val="20"/>
          <w:szCs w:val="20"/>
        </w:rPr>
      </w:pPr>
      <w:r w:rsidRPr="0012597C">
        <w:rPr>
          <w:sz w:val="20"/>
          <w:szCs w:val="20"/>
        </w:rPr>
        <w:t> </w:t>
      </w:r>
    </w:p>
    <w:p w:rsidR="005960E7" w:rsidRPr="0012597C" w:rsidRDefault="005960E7" w:rsidP="005960E7">
      <w:pPr>
        <w:rPr>
          <w:sz w:val="20"/>
          <w:szCs w:val="20"/>
        </w:rPr>
      </w:pPr>
      <w:r w:rsidRPr="0012597C">
        <w:rPr>
          <w:sz w:val="20"/>
          <w:szCs w:val="20"/>
        </w:rPr>
        <w:t> </w:t>
      </w:r>
    </w:p>
    <w:p w:rsidR="005960E7" w:rsidRPr="0012597C" w:rsidRDefault="005960E7" w:rsidP="005960E7">
      <w:pPr>
        <w:rPr>
          <w:sz w:val="20"/>
          <w:szCs w:val="20"/>
        </w:rPr>
      </w:pPr>
      <w:r w:rsidRPr="0012597C">
        <w:rPr>
          <w:color w:val="000000"/>
          <w:sz w:val="20"/>
          <w:szCs w:val="20"/>
        </w:rPr>
        <w:t>One of the goals of any course is the development of the work and study skills needed to succeed in the workplace and in life. Each student’s work and study skills will be monitored throughout the semester and will be recorded (separately from your grade) on the report card as follows:</w:t>
      </w:r>
    </w:p>
    <w:p w:rsidR="005960E7" w:rsidRPr="0012597C" w:rsidRDefault="005960E7" w:rsidP="005960E7">
      <w:pPr>
        <w:rPr>
          <w:sz w:val="20"/>
          <w:szCs w:val="20"/>
        </w:rPr>
      </w:pPr>
      <w:r w:rsidRPr="0012597C">
        <w:rPr>
          <w:sz w:val="20"/>
          <w:szCs w:val="20"/>
        </w:rPr>
        <w:t> </w:t>
      </w:r>
    </w:p>
    <w:p w:rsidR="005960E7" w:rsidRPr="0012597C" w:rsidRDefault="005960E7" w:rsidP="005960E7">
      <w:pPr>
        <w:rPr>
          <w:sz w:val="20"/>
          <w:szCs w:val="20"/>
        </w:rPr>
      </w:pPr>
      <w:r w:rsidRPr="0012597C">
        <w:rPr>
          <w:color w:val="000000"/>
          <w:sz w:val="20"/>
          <w:szCs w:val="20"/>
        </w:rPr>
        <w:t>E = Excellent                G = Good   S = Satisfactory            N = Needs Improvement</w:t>
      </w:r>
    </w:p>
    <w:p w:rsidR="005960E7" w:rsidRPr="0012597C" w:rsidRDefault="005960E7" w:rsidP="005960E7">
      <w:pPr>
        <w:rPr>
          <w:sz w:val="20"/>
          <w:szCs w:val="20"/>
        </w:rPr>
      </w:pPr>
      <w:r w:rsidRPr="0012597C">
        <w:rPr>
          <w:sz w:val="20"/>
          <w:szCs w:val="20"/>
        </w:rPr>
        <w:t> </w:t>
      </w:r>
    </w:p>
    <w:p w:rsidR="005960E7" w:rsidRPr="0012597C" w:rsidRDefault="005960E7" w:rsidP="005960E7">
      <w:pPr>
        <w:rPr>
          <w:sz w:val="20"/>
          <w:szCs w:val="20"/>
        </w:rPr>
      </w:pPr>
      <w:r w:rsidRPr="0012597C">
        <w:rPr>
          <w:color w:val="000000"/>
          <w:sz w:val="20"/>
          <w:szCs w:val="20"/>
        </w:rPr>
        <w:t>The categories being assessed are:</w:t>
      </w:r>
    </w:p>
    <w:p w:rsidR="005960E7" w:rsidRPr="0012597C" w:rsidRDefault="005960E7" w:rsidP="005960E7">
      <w:pPr>
        <w:rPr>
          <w:sz w:val="20"/>
          <w:szCs w:val="20"/>
        </w:rPr>
      </w:pPr>
      <w:r w:rsidRPr="0012597C">
        <w:rPr>
          <w:sz w:val="20"/>
          <w:szCs w:val="20"/>
        </w:rPr>
        <w:t> </w:t>
      </w:r>
    </w:p>
    <w:p w:rsidR="005960E7" w:rsidRPr="0012597C" w:rsidRDefault="005960E7" w:rsidP="005960E7">
      <w:pPr>
        <w:ind w:hanging="360"/>
        <w:rPr>
          <w:sz w:val="20"/>
          <w:szCs w:val="20"/>
        </w:rPr>
      </w:pPr>
      <w:r w:rsidRPr="0012597C">
        <w:rPr>
          <w:color w:val="000000"/>
          <w:sz w:val="20"/>
          <w:szCs w:val="20"/>
        </w:rPr>
        <w:t>-         Works Independently</w:t>
      </w:r>
    </w:p>
    <w:p w:rsidR="005960E7" w:rsidRPr="0012597C" w:rsidRDefault="005960E7" w:rsidP="005960E7">
      <w:pPr>
        <w:ind w:hanging="360"/>
        <w:rPr>
          <w:sz w:val="20"/>
          <w:szCs w:val="20"/>
        </w:rPr>
      </w:pPr>
      <w:r w:rsidRPr="0012597C">
        <w:rPr>
          <w:color w:val="000000"/>
          <w:sz w:val="20"/>
          <w:szCs w:val="20"/>
        </w:rPr>
        <w:t>-         Teamwork</w:t>
      </w:r>
    </w:p>
    <w:p w:rsidR="005960E7" w:rsidRPr="0012597C" w:rsidRDefault="005960E7" w:rsidP="005960E7">
      <w:pPr>
        <w:ind w:hanging="360"/>
        <w:rPr>
          <w:sz w:val="20"/>
          <w:szCs w:val="20"/>
        </w:rPr>
      </w:pPr>
      <w:r w:rsidRPr="0012597C">
        <w:rPr>
          <w:color w:val="000000"/>
          <w:sz w:val="20"/>
          <w:szCs w:val="20"/>
        </w:rPr>
        <w:t>-         Organization</w:t>
      </w:r>
    </w:p>
    <w:p w:rsidR="005960E7" w:rsidRPr="0012597C" w:rsidRDefault="005960E7" w:rsidP="005960E7">
      <w:pPr>
        <w:ind w:hanging="360"/>
        <w:rPr>
          <w:sz w:val="20"/>
          <w:szCs w:val="20"/>
        </w:rPr>
      </w:pPr>
      <w:r w:rsidRPr="0012597C">
        <w:rPr>
          <w:color w:val="000000"/>
          <w:sz w:val="20"/>
          <w:szCs w:val="20"/>
        </w:rPr>
        <w:t>-         Work Habits / Homework</w:t>
      </w:r>
    </w:p>
    <w:p w:rsidR="005960E7" w:rsidRPr="0012597C" w:rsidRDefault="005960E7" w:rsidP="005960E7">
      <w:pPr>
        <w:ind w:hanging="360"/>
        <w:rPr>
          <w:sz w:val="20"/>
          <w:szCs w:val="20"/>
        </w:rPr>
      </w:pPr>
      <w:r w:rsidRPr="0012597C">
        <w:rPr>
          <w:color w:val="000000"/>
          <w:sz w:val="20"/>
          <w:szCs w:val="20"/>
        </w:rPr>
        <w:t>-         Initiative</w:t>
      </w:r>
    </w:p>
    <w:p w:rsidR="005960E7" w:rsidRPr="0012597C" w:rsidRDefault="005960E7" w:rsidP="005960E7">
      <w:pPr>
        <w:rPr>
          <w:sz w:val="20"/>
          <w:szCs w:val="20"/>
        </w:rPr>
      </w:pPr>
      <w:r w:rsidRPr="0012597C">
        <w:rPr>
          <w:rStyle w:val="Strong"/>
          <w:sz w:val="20"/>
          <w:szCs w:val="20"/>
        </w:rPr>
        <w:t> </w:t>
      </w:r>
    </w:p>
    <w:p w:rsidR="005960E7" w:rsidRPr="0012597C" w:rsidRDefault="005960E7" w:rsidP="005960E7">
      <w:pPr>
        <w:rPr>
          <w:sz w:val="20"/>
          <w:szCs w:val="20"/>
        </w:rPr>
      </w:pPr>
      <w:r w:rsidRPr="0012597C">
        <w:rPr>
          <w:rStyle w:val="Strong"/>
          <w:sz w:val="20"/>
          <w:szCs w:val="20"/>
        </w:rPr>
        <w:t> </w:t>
      </w:r>
    </w:p>
    <w:p w:rsidR="005960E7" w:rsidRPr="0012597C" w:rsidRDefault="005960E7" w:rsidP="005960E7">
      <w:pPr>
        <w:rPr>
          <w:sz w:val="20"/>
          <w:szCs w:val="20"/>
        </w:rPr>
      </w:pPr>
      <w:r w:rsidRPr="0012597C">
        <w:rPr>
          <w:rStyle w:val="Strong"/>
          <w:color w:val="000000"/>
          <w:sz w:val="20"/>
          <w:szCs w:val="20"/>
        </w:rPr>
        <w:t>Policies and Expectations</w:t>
      </w:r>
    </w:p>
    <w:p w:rsidR="005960E7" w:rsidRPr="0012597C" w:rsidRDefault="005960E7" w:rsidP="005960E7">
      <w:pPr>
        <w:rPr>
          <w:sz w:val="20"/>
          <w:szCs w:val="20"/>
        </w:rPr>
      </w:pPr>
      <w:r w:rsidRPr="0012597C">
        <w:rPr>
          <w:sz w:val="20"/>
          <w:szCs w:val="20"/>
        </w:rPr>
        <w:t> </w:t>
      </w:r>
    </w:p>
    <w:p w:rsidR="005960E7" w:rsidRPr="0012597C" w:rsidRDefault="005960E7" w:rsidP="005960E7">
      <w:pPr>
        <w:rPr>
          <w:sz w:val="20"/>
          <w:szCs w:val="20"/>
        </w:rPr>
      </w:pPr>
      <w:r w:rsidRPr="0012597C">
        <w:rPr>
          <w:sz w:val="20"/>
          <w:szCs w:val="20"/>
        </w:rPr>
        <w:t> </w:t>
      </w:r>
    </w:p>
    <w:p w:rsidR="005960E7" w:rsidRPr="0012597C" w:rsidRDefault="005960E7" w:rsidP="005960E7">
      <w:pPr>
        <w:rPr>
          <w:sz w:val="20"/>
          <w:szCs w:val="20"/>
        </w:rPr>
      </w:pPr>
      <w:r w:rsidRPr="0012597C">
        <w:rPr>
          <w:color w:val="000000"/>
          <w:sz w:val="20"/>
          <w:szCs w:val="20"/>
        </w:rPr>
        <w:t>CLASSROOM EXPECTATIONS:</w:t>
      </w:r>
    </w:p>
    <w:p w:rsidR="005960E7" w:rsidRPr="0012597C" w:rsidRDefault="005960E7" w:rsidP="005960E7">
      <w:pPr>
        <w:rPr>
          <w:sz w:val="20"/>
          <w:szCs w:val="20"/>
        </w:rPr>
      </w:pPr>
      <w:r w:rsidRPr="0012597C">
        <w:rPr>
          <w:sz w:val="20"/>
          <w:szCs w:val="20"/>
        </w:rPr>
        <w:t> </w:t>
      </w:r>
    </w:p>
    <w:p w:rsidR="005960E7" w:rsidRPr="0012597C" w:rsidRDefault="005960E7" w:rsidP="005960E7">
      <w:pPr>
        <w:ind w:hanging="360"/>
        <w:rPr>
          <w:sz w:val="20"/>
          <w:szCs w:val="20"/>
        </w:rPr>
      </w:pPr>
      <w:r w:rsidRPr="0012597C">
        <w:rPr>
          <w:color w:val="000000"/>
          <w:sz w:val="20"/>
          <w:szCs w:val="20"/>
        </w:rPr>
        <w:t>Ø      Be on time and fully prepared for each class.</w:t>
      </w:r>
    </w:p>
    <w:p w:rsidR="005960E7" w:rsidRPr="0012597C" w:rsidRDefault="005960E7" w:rsidP="005960E7">
      <w:pPr>
        <w:ind w:hanging="360"/>
        <w:rPr>
          <w:sz w:val="20"/>
          <w:szCs w:val="20"/>
        </w:rPr>
      </w:pPr>
      <w:r w:rsidRPr="0012597C">
        <w:rPr>
          <w:color w:val="000000"/>
          <w:sz w:val="20"/>
          <w:szCs w:val="20"/>
        </w:rPr>
        <w:t>Ø      Participate actively in class by asking questions and sharing your knowledge.</w:t>
      </w:r>
    </w:p>
    <w:p w:rsidR="005960E7" w:rsidRPr="0012597C" w:rsidRDefault="005960E7" w:rsidP="005960E7">
      <w:pPr>
        <w:ind w:hanging="360"/>
        <w:rPr>
          <w:sz w:val="20"/>
          <w:szCs w:val="20"/>
        </w:rPr>
      </w:pPr>
      <w:r w:rsidRPr="0012597C">
        <w:rPr>
          <w:color w:val="000000"/>
          <w:sz w:val="20"/>
          <w:szCs w:val="20"/>
        </w:rPr>
        <w:t>Ø      Demonstrate respect and responsibility at all times.</w:t>
      </w:r>
    </w:p>
    <w:p w:rsidR="005960E7" w:rsidRPr="0012597C" w:rsidRDefault="005960E7" w:rsidP="005960E7">
      <w:pPr>
        <w:ind w:hanging="360"/>
        <w:rPr>
          <w:sz w:val="20"/>
          <w:szCs w:val="20"/>
        </w:rPr>
      </w:pPr>
      <w:r w:rsidRPr="0012597C">
        <w:rPr>
          <w:color w:val="000000"/>
          <w:sz w:val="20"/>
          <w:szCs w:val="20"/>
        </w:rPr>
        <w:t xml:space="preserve">Ø      Maintain a quiet, productive working environment by </w:t>
      </w:r>
      <w:proofErr w:type="spellStart"/>
      <w:r w:rsidRPr="0012597C">
        <w:rPr>
          <w:color w:val="000000"/>
          <w:sz w:val="20"/>
          <w:szCs w:val="20"/>
        </w:rPr>
        <w:t>focussing</w:t>
      </w:r>
      <w:proofErr w:type="spellEnd"/>
      <w:r w:rsidRPr="0012597C">
        <w:rPr>
          <w:color w:val="000000"/>
          <w:sz w:val="20"/>
          <w:szCs w:val="20"/>
        </w:rPr>
        <w:t xml:space="preserve"> on tasks, staying seated, and raising your hand to speak.</w:t>
      </w:r>
    </w:p>
    <w:p w:rsidR="005960E7" w:rsidRPr="0012597C" w:rsidRDefault="005960E7" w:rsidP="005960E7">
      <w:pPr>
        <w:ind w:hanging="360"/>
        <w:rPr>
          <w:sz w:val="20"/>
          <w:szCs w:val="20"/>
        </w:rPr>
      </w:pPr>
      <w:r w:rsidRPr="0012597C">
        <w:rPr>
          <w:color w:val="000000"/>
          <w:sz w:val="20"/>
          <w:szCs w:val="20"/>
        </w:rPr>
        <w:t>Ø      Be positive—about yourself, your abilities, and the contributions of others.</w:t>
      </w:r>
    </w:p>
    <w:p w:rsidR="005960E7" w:rsidRPr="0012597C" w:rsidRDefault="005960E7" w:rsidP="005960E7">
      <w:pPr>
        <w:rPr>
          <w:sz w:val="20"/>
          <w:szCs w:val="20"/>
        </w:rPr>
      </w:pPr>
      <w:r w:rsidRPr="0012597C">
        <w:rPr>
          <w:sz w:val="20"/>
          <w:szCs w:val="20"/>
        </w:rPr>
        <w:t> *Please note that if it’s a rule in the STA student agenda, it is a school rule and therefore it is a class rule (for example: uniform and use of cell phones/electronic devices policies)</w:t>
      </w:r>
    </w:p>
    <w:p w:rsidR="005960E7" w:rsidRPr="0012597C" w:rsidRDefault="005960E7" w:rsidP="005960E7">
      <w:pPr>
        <w:rPr>
          <w:sz w:val="20"/>
          <w:szCs w:val="20"/>
        </w:rPr>
      </w:pPr>
      <w:r w:rsidRPr="0012597C">
        <w:rPr>
          <w:sz w:val="20"/>
          <w:szCs w:val="20"/>
        </w:rPr>
        <w:t> </w:t>
      </w:r>
    </w:p>
    <w:p w:rsidR="005960E7" w:rsidRPr="0012597C" w:rsidRDefault="005960E7" w:rsidP="005960E7">
      <w:pPr>
        <w:rPr>
          <w:sz w:val="20"/>
          <w:szCs w:val="20"/>
        </w:rPr>
      </w:pPr>
      <w:r w:rsidRPr="0012597C">
        <w:rPr>
          <w:sz w:val="20"/>
          <w:szCs w:val="20"/>
        </w:rPr>
        <w:t> </w:t>
      </w:r>
    </w:p>
    <w:p w:rsidR="005960E7" w:rsidRPr="0012597C" w:rsidRDefault="005960E7" w:rsidP="005960E7">
      <w:pPr>
        <w:rPr>
          <w:sz w:val="20"/>
          <w:szCs w:val="20"/>
        </w:rPr>
      </w:pPr>
      <w:r w:rsidRPr="0012597C">
        <w:rPr>
          <w:color w:val="000000"/>
          <w:sz w:val="20"/>
          <w:szCs w:val="20"/>
        </w:rPr>
        <w:t>ATTENDANCE:</w:t>
      </w:r>
    </w:p>
    <w:p w:rsidR="005960E7" w:rsidRPr="0012597C" w:rsidRDefault="005960E7" w:rsidP="005960E7">
      <w:pPr>
        <w:rPr>
          <w:sz w:val="20"/>
          <w:szCs w:val="20"/>
        </w:rPr>
      </w:pPr>
      <w:r w:rsidRPr="0012597C">
        <w:rPr>
          <w:color w:val="000000"/>
          <w:sz w:val="20"/>
          <w:szCs w:val="20"/>
        </w:rPr>
        <w:t xml:space="preserve">Your regular attendance is an integral part of learning, therefore all </w:t>
      </w:r>
      <w:proofErr w:type="spellStart"/>
      <w:r w:rsidRPr="0012597C">
        <w:rPr>
          <w:color w:val="000000"/>
          <w:sz w:val="20"/>
          <w:szCs w:val="20"/>
        </w:rPr>
        <w:t>lates</w:t>
      </w:r>
      <w:proofErr w:type="spellEnd"/>
      <w:r w:rsidRPr="0012597C">
        <w:rPr>
          <w:color w:val="000000"/>
          <w:sz w:val="20"/>
          <w:szCs w:val="20"/>
        </w:rPr>
        <w:t xml:space="preserve"> and absences will be recorded on your report card. You are responsible for all the material studied in this class. When homework is checked and/or assignments are collected on a day or days when you are legitimately absent, the due date and the mark assessed for that work will be at the discretion of the teacher. No homework or assignments will be accepted unless </w:t>
      </w:r>
      <w:r w:rsidRPr="0012597C">
        <w:rPr>
          <w:color w:val="000000"/>
          <w:sz w:val="20"/>
          <w:szCs w:val="20"/>
        </w:rPr>
        <w:lastRenderedPageBreak/>
        <w:t>accompanied by a parent note explaining the absence. If a student is absent for previously scheduled group work, his or her mark that day may be zero. It is your responsibility to inform the teacher in advance of your absence from class due to a school-related event and to update your notes, prepare for tests, etc. in the event of any absence. If you know that you will be absent on a particular due date, you are still responsible for submitting the assignment early or on time. Arrangements for missed tests must be made with the teacher as soon as you return from an unexpected absence. See the teacher immediately if you are having a difficulty; a solution can always be found if we work together.</w:t>
      </w:r>
    </w:p>
    <w:p w:rsidR="005960E7" w:rsidRPr="0012597C" w:rsidRDefault="005960E7" w:rsidP="005960E7">
      <w:pPr>
        <w:rPr>
          <w:sz w:val="20"/>
          <w:szCs w:val="20"/>
        </w:rPr>
      </w:pPr>
      <w:r w:rsidRPr="0012597C">
        <w:rPr>
          <w:sz w:val="20"/>
          <w:szCs w:val="20"/>
        </w:rPr>
        <w:t> </w:t>
      </w:r>
    </w:p>
    <w:p w:rsidR="005960E7" w:rsidRPr="0012597C" w:rsidRDefault="005960E7" w:rsidP="005960E7">
      <w:pPr>
        <w:rPr>
          <w:sz w:val="20"/>
          <w:szCs w:val="20"/>
        </w:rPr>
      </w:pPr>
      <w:r w:rsidRPr="0012597C">
        <w:rPr>
          <w:sz w:val="20"/>
          <w:szCs w:val="20"/>
        </w:rPr>
        <w:t> </w:t>
      </w:r>
    </w:p>
    <w:p w:rsidR="005960E7" w:rsidRPr="0012597C" w:rsidRDefault="005960E7" w:rsidP="005960E7">
      <w:pPr>
        <w:rPr>
          <w:sz w:val="20"/>
          <w:szCs w:val="20"/>
        </w:rPr>
      </w:pPr>
      <w:r w:rsidRPr="0012597C">
        <w:rPr>
          <w:color w:val="000000"/>
          <w:sz w:val="20"/>
          <w:szCs w:val="20"/>
        </w:rPr>
        <w:t>PLAGIARISM:</w:t>
      </w:r>
    </w:p>
    <w:p w:rsidR="005960E7" w:rsidRPr="0012597C" w:rsidRDefault="005960E7" w:rsidP="005960E7">
      <w:pPr>
        <w:rPr>
          <w:sz w:val="20"/>
          <w:szCs w:val="20"/>
        </w:rPr>
      </w:pPr>
      <w:r w:rsidRPr="0012597C">
        <w:rPr>
          <w:sz w:val="20"/>
          <w:szCs w:val="20"/>
        </w:rPr>
        <w:t> </w:t>
      </w:r>
    </w:p>
    <w:p w:rsidR="005960E7" w:rsidRPr="0012597C" w:rsidRDefault="005960E7" w:rsidP="005960E7">
      <w:pPr>
        <w:rPr>
          <w:sz w:val="20"/>
          <w:szCs w:val="20"/>
        </w:rPr>
      </w:pPr>
      <w:r w:rsidRPr="0012597C">
        <w:rPr>
          <w:color w:val="000000"/>
          <w:sz w:val="20"/>
          <w:szCs w:val="20"/>
        </w:rPr>
        <w:t>Plagiarism is stealing another's work and trying to pass it off as your own. Plagiarism occurs when students fail to document their sources and:</w:t>
      </w:r>
    </w:p>
    <w:p w:rsidR="005960E7" w:rsidRPr="0012597C" w:rsidRDefault="005960E7" w:rsidP="005960E7">
      <w:pPr>
        <w:rPr>
          <w:sz w:val="20"/>
          <w:szCs w:val="20"/>
        </w:rPr>
      </w:pPr>
      <w:r w:rsidRPr="0012597C">
        <w:rPr>
          <w:color w:val="000000"/>
          <w:sz w:val="20"/>
          <w:szCs w:val="20"/>
        </w:rPr>
        <w:t>-submit assignments which contain groups of words, sentences, or paragraphs             copied word for word from another source;</w:t>
      </w:r>
    </w:p>
    <w:p w:rsidR="005960E7" w:rsidRPr="0012597C" w:rsidRDefault="005960E7" w:rsidP="005960E7">
      <w:pPr>
        <w:rPr>
          <w:sz w:val="20"/>
          <w:szCs w:val="20"/>
        </w:rPr>
      </w:pPr>
      <w:r w:rsidRPr="0012597C">
        <w:rPr>
          <w:color w:val="000000"/>
          <w:sz w:val="20"/>
          <w:szCs w:val="20"/>
        </w:rPr>
        <w:t>            -submit assignments written in whole or in part by someone else;</w:t>
      </w:r>
    </w:p>
    <w:p w:rsidR="005960E7" w:rsidRPr="0012597C" w:rsidRDefault="005960E7" w:rsidP="005960E7">
      <w:pPr>
        <w:rPr>
          <w:sz w:val="20"/>
          <w:szCs w:val="20"/>
        </w:rPr>
      </w:pPr>
      <w:r w:rsidRPr="0012597C">
        <w:rPr>
          <w:color w:val="000000"/>
          <w:sz w:val="20"/>
          <w:szCs w:val="20"/>
        </w:rPr>
        <w:t>            -submit assignments which contain slight rewording of the original;</w:t>
      </w:r>
    </w:p>
    <w:p w:rsidR="005960E7" w:rsidRPr="0012597C" w:rsidRDefault="005960E7" w:rsidP="005960E7">
      <w:pPr>
        <w:rPr>
          <w:sz w:val="20"/>
          <w:szCs w:val="20"/>
        </w:rPr>
      </w:pPr>
      <w:r w:rsidRPr="0012597C">
        <w:rPr>
          <w:color w:val="000000"/>
          <w:sz w:val="20"/>
          <w:szCs w:val="20"/>
        </w:rPr>
        <w:t xml:space="preserve">            </w:t>
      </w:r>
      <w:proofErr w:type="gramStart"/>
      <w:r w:rsidRPr="0012597C">
        <w:rPr>
          <w:color w:val="000000"/>
          <w:sz w:val="20"/>
          <w:szCs w:val="20"/>
        </w:rPr>
        <w:t>-present ideas of others as their own work.</w:t>
      </w:r>
      <w:proofErr w:type="gramEnd"/>
    </w:p>
    <w:p w:rsidR="005960E7" w:rsidRPr="0012597C" w:rsidRDefault="005960E7" w:rsidP="005960E7">
      <w:pPr>
        <w:rPr>
          <w:sz w:val="20"/>
          <w:szCs w:val="20"/>
        </w:rPr>
      </w:pPr>
      <w:r w:rsidRPr="0012597C">
        <w:rPr>
          <w:sz w:val="20"/>
          <w:szCs w:val="20"/>
        </w:rPr>
        <w:t> </w:t>
      </w:r>
    </w:p>
    <w:p w:rsidR="005960E7" w:rsidRPr="0012597C" w:rsidRDefault="005960E7" w:rsidP="005960E7">
      <w:pPr>
        <w:rPr>
          <w:sz w:val="20"/>
          <w:szCs w:val="20"/>
        </w:rPr>
      </w:pPr>
      <w:r w:rsidRPr="0012597C">
        <w:rPr>
          <w:color w:val="000000"/>
          <w:sz w:val="20"/>
          <w:szCs w:val="20"/>
          <w:u w:val="single"/>
        </w:rPr>
        <w:t>You must clearly and correctly document all secondary sources.</w:t>
      </w:r>
      <w:r w:rsidRPr="0012597C">
        <w:rPr>
          <w:color w:val="000000"/>
          <w:sz w:val="20"/>
          <w:szCs w:val="20"/>
        </w:rPr>
        <w:t xml:space="preserve"> We will review the proper format for parenthetical citations and bibliography in class. Plagiarism is a serious offence and will result in a mark of zero and parent discussion.</w:t>
      </w:r>
    </w:p>
    <w:p w:rsidR="005960E7" w:rsidRPr="0012597C" w:rsidRDefault="005960E7" w:rsidP="005960E7">
      <w:pPr>
        <w:rPr>
          <w:sz w:val="20"/>
          <w:szCs w:val="20"/>
        </w:rPr>
      </w:pPr>
      <w:r w:rsidRPr="0012597C">
        <w:rPr>
          <w:sz w:val="20"/>
          <w:szCs w:val="20"/>
        </w:rPr>
        <w:t> </w:t>
      </w:r>
    </w:p>
    <w:p w:rsidR="005960E7" w:rsidRPr="0012597C" w:rsidRDefault="005960E7" w:rsidP="005960E7">
      <w:pPr>
        <w:rPr>
          <w:sz w:val="20"/>
          <w:szCs w:val="20"/>
        </w:rPr>
      </w:pPr>
      <w:r w:rsidRPr="0012597C">
        <w:rPr>
          <w:sz w:val="20"/>
          <w:szCs w:val="20"/>
        </w:rPr>
        <w:t> </w:t>
      </w:r>
    </w:p>
    <w:p w:rsidR="005960E7" w:rsidRPr="0012597C" w:rsidRDefault="005960E7" w:rsidP="005960E7">
      <w:pPr>
        <w:rPr>
          <w:sz w:val="20"/>
          <w:szCs w:val="20"/>
        </w:rPr>
      </w:pPr>
      <w:r w:rsidRPr="0012597C">
        <w:rPr>
          <w:color w:val="000000"/>
          <w:sz w:val="20"/>
          <w:szCs w:val="20"/>
        </w:rPr>
        <w:t xml:space="preserve">ASSIGNMENTS </w:t>
      </w:r>
      <w:smartTag w:uri="urn:schemas-microsoft-com:office:smarttags" w:element="stockticker">
        <w:r w:rsidRPr="0012597C">
          <w:rPr>
            <w:color w:val="000000"/>
            <w:sz w:val="20"/>
            <w:szCs w:val="20"/>
          </w:rPr>
          <w:t>AND</w:t>
        </w:r>
      </w:smartTag>
      <w:r w:rsidRPr="0012597C">
        <w:rPr>
          <w:color w:val="000000"/>
          <w:sz w:val="20"/>
          <w:szCs w:val="20"/>
        </w:rPr>
        <w:t xml:space="preserve"> HOMEWORK:</w:t>
      </w:r>
    </w:p>
    <w:p w:rsidR="005960E7" w:rsidRPr="0012597C" w:rsidRDefault="005960E7" w:rsidP="005960E7">
      <w:pPr>
        <w:rPr>
          <w:sz w:val="20"/>
          <w:szCs w:val="20"/>
        </w:rPr>
      </w:pPr>
      <w:r w:rsidRPr="0012597C">
        <w:rPr>
          <w:sz w:val="20"/>
          <w:szCs w:val="20"/>
        </w:rPr>
        <w:t> </w:t>
      </w:r>
    </w:p>
    <w:p w:rsidR="005960E7" w:rsidRPr="0012597C" w:rsidRDefault="005960E7" w:rsidP="005960E7">
      <w:pPr>
        <w:rPr>
          <w:sz w:val="20"/>
          <w:szCs w:val="20"/>
        </w:rPr>
      </w:pPr>
      <w:r w:rsidRPr="0012597C">
        <w:rPr>
          <w:color w:val="000000"/>
          <w:sz w:val="20"/>
          <w:szCs w:val="20"/>
        </w:rPr>
        <w:t>All assignments must be completed to the best of your ability and submitted on the assigned due date. A parent signature is required for all tests and major assignments below 60% (Level 2- or below).</w:t>
      </w:r>
    </w:p>
    <w:p w:rsidR="005960E7" w:rsidRPr="0012597C" w:rsidRDefault="005960E7" w:rsidP="005960E7">
      <w:pPr>
        <w:rPr>
          <w:sz w:val="20"/>
          <w:szCs w:val="20"/>
        </w:rPr>
      </w:pPr>
      <w:r w:rsidRPr="0012597C">
        <w:rPr>
          <w:sz w:val="20"/>
          <w:szCs w:val="20"/>
        </w:rPr>
        <w:t> </w:t>
      </w:r>
    </w:p>
    <w:p w:rsidR="005960E7" w:rsidRPr="0012597C" w:rsidRDefault="005960E7" w:rsidP="005960E7">
      <w:pPr>
        <w:rPr>
          <w:sz w:val="20"/>
          <w:szCs w:val="20"/>
        </w:rPr>
      </w:pPr>
      <w:r w:rsidRPr="0012597C">
        <w:rPr>
          <w:color w:val="000000"/>
          <w:sz w:val="20"/>
          <w:szCs w:val="20"/>
        </w:rPr>
        <w:t>In order for work to be accepted, all major assignments must be submitted in</w:t>
      </w:r>
    </w:p>
    <w:p w:rsidR="005960E7" w:rsidRPr="0012597C" w:rsidRDefault="005960E7" w:rsidP="005960E7">
      <w:pPr>
        <w:rPr>
          <w:sz w:val="20"/>
          <w:szCs w:val="20"/>
        </w:rPr>
      </w:pPr>
      <w:r w:rsidRPr="0012597C">
        <w:rPr>
          <w:color w:val="000000"/>
          <w:sz w:val="20"/>
          <w:szCs w:val="20"/>
        </w:rPr>
        <w:t>“Good Copy”. “Good Copy” means a copy that is double-spaced, in dark (</w:t>
      </w:r>
      <w:proofErr w:type="spellStart"/>
      <w:r w:rsidRPr="0012597C">
        <w:rPr>
          <w:color w:val="000000"/>
          <w:sz w:val="20"/>
          <w:szCs w:val="20"/>
        </w:rPr>
        <w:t>blue</w:t>
      </w:r>
      <w:proofErr w:type="gramStart"/>
      <w:r w:rsidRPr="0012597C">
        <w:rPr>
          <w:color w:val="000000"/>
          <w:sz w:val="20"/>
          <w:szCs w:val="20"/>
        </w:rPr>
        <w:t>,black</w:t>
      </w:r>
      <w:proofErr w:type="spellEnd"/>
      <w:proofErr w:type="gramEnd"/>
      <w:r w:rsidRPr="0012597C">
        <w:rPr>
          <w:color w:val="000000"/>
          <w:sz w:val="20"/>
          <w:szCs w:val="20"/>
        </w:rPr>
        <w:t>) ink, written on one side of the page only. Each assignment must be an obviously good clean copy with cover page and numbered pages. The copy must use the format given in class.</w:t>
      </w:r>
    </w:p>
    <w:p w:rsidR="005960E7" w:rsidRPr="0012597C" w:rsidRDefault="005960E7" w:rsidP="005960E7">
      <w:pPr>
        <w:rPr>
          <w:sz w:val="20"/>
          <w:szCs w:val="20"/>
        </w:rPr>
      </w:pPr>
      <w:r w:rsidRPr="0012597C">
        <w:rPr>
          <w:sz w:val="20"/>
          <w:szCs w:val="20"/>
        </w:rPr>
        <w:t> </w:t>
      </w:r>
    </w:p>
    <w:p w:rsidR="005960E7" w:rsidRPr="0012597C" w:rsidRDefault="005960E7" w:rsidP="005960E7">
      <w:pPr>
        <w:rPr>
          <w:sz w:val="20"/>
          <w:szCs w:val="20"/>
        </w:rPr>
      </w:pPr>
      <w:r w:rsidRPr="0012597C">
        <w:rPr>
          <w:rStyle w:val="Strong"/>
          <w:i/>
          <w:iCs/>
          <w:color w:val="000000"/>
          <w:sz w:val="20"/>
          <w:szCs w:val="20"/>
        </w:rPr>
        <w:t>COMMUNICATION</w:t>
      </w:r>
    </w:p>
    <w:p w:rsidR="005960E7" w:rsidRPr="0012597C" w:rsidRDefault="005960E7" w:rsidP="005960E7">
      <w:pPr>
        <w:rPr>
          <w:sz w:val="20"/>
          <w:szCs w:val="20"/>
        </w:rPr>
      </w:pPr>
      <w:r w:rsidRPr="0012597C">
        <w:rPr>
          <w:rStyle w:val="Strong"/>
          <w:i/>
          <w:iCs/>
          <w:sz w:val="20"/>
          <w:szCs w:val="20"/>
        </w:rPr>
        <w:t> </w:t>
      </w:r>
      <w:r w:rsidRPr="0012597C">
        <w:rPr>
          <w:rStyle w:val="Strong"/>
          <w:i/>
          <w:iCs/>
          <w:color w:val="000000"/>
          <w:sz w:val="20"/>
          <w:szCs w:val="20"/>
        </w:rPr>
        <w:t xml:space="preserve">In an attempt to foster positive communication between parent and teacher, all major assignment and test information will be distributed by e-mail to any interested parents. Please indicate below </w:t>
      </w:r>
      <w:proofErr w:type="gramStart"/>
      <w:r w:rsidRPr="0012597C">
        <w:rPr>
          <w:rStyle w:val="Strong"/>
          <w:i/>
          <w:iCs/>
          <w:color w:val="000000"/>
          <w:sz w:val="20"/>
          <w:szCs w:val="20"/>
        </w:rPr>
        <w:t>( or</w:t>
      </w:r>
      <w:proofErr w:type="gramEnd"/>
      <w:r w:rsidRPr="0012597C">
        <w:rPr>
          <w:rStyle w:val="Strong"/>
          <w:i/>
          <w:iCs/>
          <w:color w:val="000000"/>
          <w:sz w:val="20"/>
          <w:szCs w:val="20"/>
        </w:rPr>
        <w:t xml:space="preserve"> contact </w:t>
      </w:r>
      <w:r w:rsidRPr="0012597C">
        <w:rPr>
          <w:color w:val="000000"/>
          <w:sz w:val="20"/>
          <w:szCs w:val="20"/>
        </w:rPr>
        <w:t>Rob.D’Alessio@cdsbeo.on.ca</w:t>
      </w:r>
      <w:r w:rsidRPr="0012597C">
        <w:rPr>
          <w:rStyle w:val="Strong"/>
          <w:i/>
          <w:iCs/>
          <w:color w:val="000000"/>
          <w:sz w:val="20"/>
          <w:szCs w:val="20"/>
        </w:rPr>
        <w:t xml:space="preserve"> ) if you wish to be included in your son/daughter’s class e-mail list.  </w:t>
      </w:r>
      <w:r w:rsidRPr="0012597C">
        <w:rPr>
          <w:color w:val="000000"/>
          <w:sz w:val="20"/>
          <w:szCs w:val="20"/>
        </w:rPr>
        <w:t xml:space="preserve">Please sign here: ___________________________________ </w:t>
      </w:r>
    </w:p>
    <w:p w:rsidR="004037D8" w:rsidRPr="0012597C" w:rsidRDefault="004037D8">
      <w:pPr>
        <w:rPr>
          <w:sz w:val="20"/>
          <w:szCs w:val="20"/>
        </w:rPr>
      </w:pPr>
    </w:p>
    <w:sectPr w:rsidR="004037D8" w:rsidRPr="0012597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60E7"/>
    <w:rsid w:val="0012597C"/>
    <w:rsid w:val="004037D8"/>
    <w:rsid w:val="005960E7"/>
    <w:rsid w:val="007307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0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60E7"/>
    <w:rPr>
      <w:b/>
      <w:bCs/>
    </w:rPr>
  </w:style>
  <w:style w:type="character" w:styleId="Emphasis">
    <w:name w:val="Emphasis"/>
    <w:basedOn w:val="DefaultParagraphFont"/>
    <w:qFormat/>
    <w:rsid w:val="005960E7"/>
    <w:rPr>
      <w:i/>
      <w:iCs/>
    </w:rPr>
  </w:style>
  <w:style w:type="character" w:styleId="HTMLCite">
    <w:name w:val="HTML Cite"/>
    <w:basedOn w:val="DefaultParagraphFont"/>
    <w:rsid w:val="005960E7"/>
    <w:rPr>
      <w:i/>
      <w:iCs/>
    </w:rPr>
  </w:style>
  <w:style w:type="paragraph" w:styleId="NormalWeb">
    <w:name w:val="Normal (Web)"/>
    <w:basedOn w:val="Normal"/>
    <w:uiPriority w:val="99"/>
    <w:unhideWhenUsed/>
    <w:rsid w:val="0012597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31591318">
      <w:bodyDiv w:val="1"/>
      <w:marLeft w:val="0"/>
      <w:marRight w:val="0"/>
      <w:marTop w:val="0"/>
      <w:marBottom w:val="0"/>
      <w:divBdr>
        <w:top w:val="none" w:sz="0" w:space="0" w:color="auto"/>
        <w:left w:val="none" w:sz="0" w:space="0" w:color="auto"/>
        <w:bottom w:val="none" w:sz="0" w:space="0" w:color="auto"/>
        <w:right w:val="none" w:sz="0" w:space="0" w:color="auto"/>
      </w:divBdr>
      <w:divsChild>
        <w:div w:id="875240381">
          <w:marLeft w:val="15"/>
          <w:marRight w:val="30"/>
          <w:marTop w:val="0"/>
          <w:marBottom w:val="0"/>
          <w:divBdr>
            <w:top w:val="single" w:sz="2" w:space="0" w:color="C44233"/>
            <w:left w:val="single" w:sz="6" w:space="14" w:color="C44233"/>
            <w:bottom w:val="single" w:sz="6" w:space="14" w:color="C44233"/>
            <w:right w:val="single" w:sz="6" w:space="14" w:color="C44233"/>
          </w:divBdr>
          <w:divsChild>
            <w:div w:id="12471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73574">
      <w:bodyDiv w:val="1"/>
      <w:marLeft w:val="0"/>
      <w:marRight w:val="0"/>
      <w:marTop w:val="0"/>
      <w:marBottom w:val="0"/>
      <w:divBdr>
        <w:top w:val="none" w:sz="0" w:space="0" w:color="auto"/>
        <w:left w:val="none" w:sz="0" w:space="0" w:color="auto"/>
        <w:bottom w:val="none" w:sz="0" w:space="0" w:color="auto"/>
        <w:right w:val="none" w:sz="0" w:space="0" w:color="auto"/>
      </w:divBdr>
      <w:divsChild>
        <w:div w:id="715743864">
          <w:marLeft w:val="15"/>
          <w:marRight w:val="30"/>
          <w:marTop w:val="0"/>
          <w:marBottom w:val="0"/>
          <w:divBdr>
            <w:top w:val="single" w:sz="2" w:space="0" w:color="C44233"/>
            <w:left w:val="single" w:sz="6" w:space="14" w:color="C44233"/>
            <w:bottom w:val="single" w:sz="6" w:space="14" w:color="C44233"/>
            <w:right w:val="single" w:sz="6" w:space="14" w:color="C44233"/>
          </w:divBdr>
          <w:divsChild>
            <w:div w:id="163140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1946</Words>
  <Characters>11096</Characters>
  <Application>Microsoft Office Word</Application>
  <DocSecurity>0</DocSecurity>
  <Lines>92</Lines>
  <Paragraphs>26</Paragraphs>
  <ScaleCrop>false</ScaleCrop>
  <Company>CDSBEO</Company>
  <LinksUpToDate>false</LinksUpToDate>
  <CharactersWithSpaces>13016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dc:creator>
  <cp:keywords/>
  <dc:description/>
  <cp:lastModifiedBy>ICT</cp:lastModifiedBy>
  <cp:revision>3</cp:revision>
  <dcterms:created xsi:type="dcterms:W3CDTF">2012-02-03T17:10:00Z</dcterms:created>
  <dcterms:modified xsi:type="dcterms:W3CDTF">2012-02-03T17:21:00Z</dcterms:modified>
</cp:coreProperties>
</file>